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color w:val="4472C4" w:themeColor="accent1"/>
          <w:lang w:val="en-US" w:eastAsia="en-US"/>
        </w:rPr>
        <w:id w:val="1212387986"/>
        <w:docPartObj>
          <w:docPartGallery w:val="Cover Pages"/>
          <w:docPartUnique/>
        </w:docPartObj>
      </w:sdtPr>
      <w:sdtEndPr>
        <w:rPr>
          <w:color w:val="2F5496" w:themeColor="accent1" w:themeShade="BF"/>
          <w:sz w:val="36"/>
          <w:szCs w:val="36"/>
        </w:rPr>
      </w:sdtEndPr>
      <w:sdtContent>
        <w:p w14:paraId="66750FCC" w14:textId="77777777" w:rsidR="001B5A74" w:rsidRDefault="001B5A74" w:rsidP="001B5A74">
          <w:pPr>
            <w:pStyle w:val="Nessunaspaziatura"/>
            <w:spacing w:before="1540" w:after="240"/>
            <w:jc w:val="center"/>
            <w:rPr>
              <w:color w:val="4472C4" w:themeColor="accent1"/>
            </w:rPr>
          </w:pPr>
        </w:p>
        <w:bookmarkStart w:id="0" w:name="_Hlk40091982" w:displacedByCustomXml="next"/>
        <w:sdt>
          <w:sdtPr>
            <w:rPr>
              <w:rFonts w:ascii="Comic Sans MS" w:eastAsiaTheme="majorEastAsia" w:hAnsi="Comic Sans MS" w:cstheme="majorBidi"/>
              <w:b/>
              <w:bCs/>
              <w:caps/>
              <w:color w:val="002060"/>
              <w:sz w:val="44"/>
              <w:szCs w:val="44"/>
            </w:rPr>
            <w:alias w:val="Titolo"/>
            <w:tag w:val=""/>
            <w:id w:val="1735040861"/>
            <w:placeholder>
              <w:docPart w:val="1B6A658DD9A04325841898A60168E46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3EBE53E" w14:textId="1785513E" w:rsidR="001B5A74" w:rsidRPr="001B5A74" w:rsidRDefault="001B5A74" w:rsidP="001B5A74">
              <w:pPr>
                <w:pStyle w:val="Nessunaspaziatur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Comic Sans MS" w:eastAsiaTheme="majorEastAsia" w:hAnsi="Comic Sans MS" w:cstheme="majorBidi"/>
                  <w:caps/>
                  <w:color w:val="4472C4" w:themeColor="accent1"/>
                  <w:sz w:val="48"/>
                  <w:szCs w:val="48"/>
                </w:rPr>
              </w:pPr>
              <w:r w:rsidRPr="001B5A74">
                <w:rPr>
                  <w:rFonts w:ascii="Comic Sans MS" w:eastAsiaTheme="majorEastAsia" w:hAnsi="Comic Sans MS" w:cstheme="majorBidi"/>
                  <w:b/>
                  <w:bCs/>
                  <w:caps/>
                  <w:color w:val="002060"/>
                  <w:sz w:val="44"/>
                  <w:szCs w:val="44"/>
                </w:rPr>
                <w:t>DISPOSIZIONI OPERATIVE PER PREVENIRE E CONTENERE</w:t>
              </w:r>
              <w:r>
                <w:rPr>
                  <w:rFonts w:ascii="Comic Sans MS" w:eastAsiaTheme="majorEastAsia" w:hAnsi="Comic Sans MS" w:cstheme="majorBidi"/>
                  <w:b/>
                  <w:bCs/>
                  <w:caps/>
                  <w:color w:val="002060"/>
                  <w:sz w:val="44"/>
                  <w:szCs w:val="44"/>
                </w:rPr>
                <w:t xml:space="preserve"> IL CONTAGIO DA COVID 19</w:t>
              </w:r>
            </w:p>
          </w:sdtContent>
        </w:sdt>
        <w:bookmarkEnd w:id="0"/>
        <w:p w14:paraId="0307BF7D" w14:textId="45EE213B" w:rsidR="001B5A74" w:rsidRDefault="001B5A74" w:rsidP="001B5A74">
          <w:pPr>
            <w:pStyle w:val="Nessunaspaziatura"/>
            <w:spacing w:before="480"/>
            <w:jc w:val="center"/>
            <w:rPr>
              <w:b/>
              <w:bCs/>
              <w:noProof/>
              <w:color w:val="4472C4" w:themeColor="accent1"/>
            </w:rPr>
          </w:pPr>
          <w:r>
            <w:rPr>
              <w:b/>
              <w:bCs/>
              <w:color w:val="002060"/>
              <w:sz w:val="28"/>
              <w:szCs w:val="28"/>
            </w:rPr>
            <w:t xml:space="preserve"> </w:t>
          </w:r>
        </w:p>
        <w:p w14:paraId="5B49BF74" w14:textId="77777777" w:rsidR="001B5A74" w:rsidRPr="00AA1012" w:rsidRDefault="001B5A74" w:rsidP="001B5A74">
          <w:pPr>
            <w:pStyle w:val="Nessunaspaziatura"/>
            <w:spacing w:before="480"/>
            <w:jc w:val="center"/>
            <w:rPr>
              <w:b/>
              <w:bCs/>
              <w:color w:val="4472C4" w:themeColor="accent1"/>
            </w:rPr>
          </w:pPr>
        </w:p>
        <w:p w14:paraId="3742A2F4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12724502" w14:textId="77777777" w:rsidR="001B5A74" w:rsidRPr="00A86F5D" w:rsidRDefault="001B5A74" w:rsidP="001B5A74">
          <w:pPr>
            <w:rPr>
              <w:rFonts w:ascii="Comic Sans MS" w:eastAsiaTheme="minorEastAsia" w:hAnsi="Comic Sans MS" w:cstheme="minorBidi"/>
              <w:b/>
              <w:bCs/>
              <w:color w:val="2F5496" w:themeColor="accent1" w:themeShade="BF"/>
              <w:sz w:val="40"/>
              <w:szCs w:val="40"/>
              <w:u w:val="single"/>
              <w:lang w:val="it-IT" w:eastAsia="it-IT"/>
            </w:rPr>
          </w:pPr>
          <w:r w:rsidRPr="00A86F5D">
            <w:rPr>
              <w:rFonts w:ascii="Comic Sans MS" w:eastAsiaTheme="minorEastAsia" w:hAnsi="Comic Sans MS" w:cstheme="minorBidi"/>
              <w:b/>
              <w:bCs/>
              <w:color w:val="2F5496" w:themeColor="accent1" w:themeShade="BF"/>
              <w:sz w:val="40"/>
              <w:szCs w:val="40"/>
              <w:u w:val="single"/>
              <w:lang w:val="it-IT" w:eastAsia="it-IT"/>
            </w:rPr>
            <w:t>ALLEGATI</w:t>
          </w:r>
        </w:p>
        <w:p w14:paraId="44CE1373" w14:textId="77777777" w:rsidR="001B5A74" w:rsidRPr="00A86F5D" w:rsidRDefault="001B5A74" w:rsidP="001B5A74">
          <w:pPr>
            <w:rPr>
              <w:rFonts w:ascii="Comic Sans MS" w:eastAsiaTheme="minorEastAsia" w:hAnsi="Comic Sans MS" w:cstheme="minorBidi"/>
              <w:color w:val="002060"/>
              <w:sz w:val="36"/>
              <w:szCs w:val="36"/>
              <w:lang w:val="it-IT" w:eastAsia="it-IT"/>
            </w:rPr>
          </w:pPr>
        </w:p>
        <w:p w14:paraId="30CD05AF" w14:textId="77777777" w:rsidR="001B5A74" w:rsidRPr="001B5A74" w:rsidRDefault="001B5A74" w:rsidP="001B5A74">
          <w:pPr>
            <w:pStyle w:val="Paragrafoelenco"/>
            <w:widowControl/>
            <w:numPr>
              <w:ilvl w:val="0"/>
              <w:numId w:val="4"/>
            </w:numPr>
            <w:shd w:val="clear" w:color="auto" w:fill="FFFFFF"/>
            <w:tabs>
              <w:tab w:val="left" w:pos="9923"/>
            </w:tabs>
            <w:autoSpaceDE/>
            <w:autoSpaceDN/>
            <w:spacing w:after="75"/>
            <w:ind w:left="709" w:right="283" w:hanging="567"/>
            <w:rPr>
              <w:rFonts w:ascii="Comic Sans MS" w:eastAsia="Calibri" w:hAnsi="Comic Sans MS"/>
              <w:b/>
              <w:color w:val="002060"/>
              <w:sz w:val="32"/>
              <w:szCs w:val="32"/>
              <w:lang w:val="it-IT"/>
            </w:rPr>
          </w:pPr>
          <w:bookmarkStart w:id="1" w:name="_Hlk40184037"/>
          <w:bookmarkStart w:id="2" w:name="_Hlk40092107"/>
          <w:proofErr w:type="gramStart"/>
          <w:r w:rsidRPr="001B5A74">
            <w:rPr>
              <w:rFonts w:ascii="Comic Sans MS" w:eastAsiaTheme="minorEastAsia" w:hAnsi="Comic Sans MS" w:cstheme="minorBidi"/>
              <w:b/>
              <w:bCs/>
              <w:color w:val="002060"/>
              <w:sz w:val="32"/>
              <w:szCs w:val="32"/>
              <w:lang w:val="it-IT" w:eastAsia="it-IT"/>
            </w:rPr>
            <w:t>Misure  organizzative</w:t>
          </w:r>
          <w:proofErr w:type="gramEnd"/>
          <w:r w:rsidRPr="001B5A74">
            <w:rPr>
              <w:rFonts w:ascii="Comic Sans MS" w:eastAsiaTheme="minorEastAsia" w:hAnsi="Comic Sans MS" w:cstheme="minorBidi"/>
              <w:b/>
              <w:bCs/>
              <w:color w:val="002060"/>
              <w:sz w:val="32"/>
              <w:szCs w:val="32"/>
              <w:lang w:val="it-IT" w:eastAsia="it-IT"/>
            </w:rPr>
            <w:t xml:space="preserve"> e gestionali </w:t>
          </w:r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 xml:space="preserve">per la </w:t>
          </w:r>
          <w:proofErr w:type="spellStart"/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>prevenzione</w:t>
          </w:r>
          <w:proofErr w:type="spellEnd"/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 xml:space="preserve"> di </w:t>
          </w:r>
          <w:proofErr w:type="spellStart"/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>attivazione</w:t>
          </w:r>
          <w:proofErr w:type="spellEnd"/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 xml:space="preserve"> di </w:t>
          </w:r>
          <w:proofErr w:type="spellStart"/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>focolai</w:t>
          </w:r>
          <w:proofErr w:type="spellEnd"/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 xml:space="preserve"> </w:t>
          </w:r>
          <w:proofErr w:type="spellStart"/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>epidemici</w:t>
          </w:r>
          <w:proofErr w:type="spellEnd"/>
          <w:r w:rsidRPr="001B5A74">
            <w:rPr>
              <w:rFonts w:ascii="Comic Sans MS" w:eastAsia="Arial" w:hAnsi="Comic Sans MS" w:cs="Arial"/>
              <w:b/>
              <w:bCs/>
              <w:color w:val="002060"/>
              <w:w w:val="105"/>
              <w:sz w:val="32"/>
              <w:szCs w:val="32"/>
            </w:rPr>
            <w:t xml:space="preserve"> da COVID 19</w:t>
          </w:r>
        </w:p>
        <w:p w14:paraId="445FDB6C" w14:textId="77777777" w:rsidR="001B5A74" w:rsidRPr="001B5A74" w:rsidRDefault="001B5A74" w:rsidP="001B5A74">
          <w:pPr>
            <w:pStyle w:val="Paragrafoelenco"/>
            <w:numPr>
              <w:ilvl w:val="0"/>
              <w:numId w:val="4"/>
            </w:numPr>
            <w:ind w:left="709" w:hanging="567"/>
            <w:rPr>
              <w:rFonts w:ascii="Comic Sans MS" w:eastAsiaTheme="minorEastAsia" w:hAnsi="Comic Sans MS" w:cstheme="minorBidi"/>
              <w:b/>
              <w:bCs/>
              <w:color w:val="002060"/>
              <w:sz w:val="32"/>
              <w:szCs w:val="32"/>
              <w:lang w:val="it-IT" w:eastAsia="it-IT"/>
            </w:rPr>
          </w:pPr>
          <w:r w:rsidRPr="001B5A74">
            <w:rPr>
              <w:rFonts w:ascii="Comic Sans MS" w:eastAsiaTheme="minorEastAsia" w:hAnsi="Comic Sans MS" w:cstheme="minorBidi"/>
              <w:b/>
              <w:bCs/>
              <w:color w:val="002060"/>
              <w:sz w:val="32"/>
              <w:szCs w:val="32"/>
              <w:lang w:val="it-IT" w:eastAsia="it-IT"/>
            </w:rPr>
            <w:t xml:space="preserve">Protocollo operativo delle procedure di: </w:t>
          </w:r>
        </w:p>
        <w:p w14:paraId="2C7197B3" w14:textId="0EF1AD95" w:rsidR="001B5A74" w:rsidRPr="00A86F5D" w:rsidRDefault="001B5A74" w:rsidP="001B5A74">
          <w:pPr>
            <w:ind w:left="709"/>
            <w:rPr>
              <w:rFonts w:ascii="Comic Sans MS" w:eastAsiaTheme="minorEastAsia" w:hAnsi="Comic Sans MS" w:cstheme="minorBidi"/>
              <w:b/>
              <w:bCs/>
              <w:color w:val="002060"/>
              <w:sz w:val="32"/>
              <w:szCs w:val="32"/>
              <w:lang w:val="it-IT" w:eastAsia="it-IT"/>
            </w:rPr>
          </w:pPr>
          <w:r w:rsidRPr="00A86F5D">
            <w:rPr>
              <w:rFonts w:ascii="Comic Sans MS" w:eastAsiaTheme="minorEastAsia" w:hAnsi="Comic Sans MS" w:cstheme="minorBidi"/>
              <w:b/>
              <w:bCs/>
              <w:color w:val="002060"/>
              <w:sz w:val="32"/>
              <w:szCs w:val="32"/>
              <w:lang w:val="it-IT" w:eastAsia="it-IT"/>
            </w:rPr>
            <w:t>Pulizia</w:t>
          </w:r>
          <w:r>
            <w:rPr>
              <w:rFonts w:ascii="Comic Sans MS" w:eastAsiaTheme="minorEastAsia" w:hAnsi="Comic Sans MS" w:cstheme="minorBidi"/>
              <w:b/>
              <w:bCs/>
              <w:color w:val="002060"/>
              <w:sz w:val="32"/>
              <w:szCs w:val="32"/>
              <w:lang w:val="it-IT" w:eastAsia="it-IT"/>
            </w:rPr>
            <w:t>-</w:t>
          </w:r>
          <w:r w:rsidRPr="00A86F5D">
            <w:rPr>
              <w:rFonts w:ascii="Comic Sans MS" w:eastAsiaTheme="minorEastAsia" w:hAnsi="Comic Sans MS" w:cstheme="minorBidi"/>
              <w:b/>
              <w:bCs/>
              <w:color w:val="002060"/>
              <w:sz w:val="32"/>
              <w:szCs w:val="32"/>
              <w:lang w:val="it-IT" w:eastAsia="it-IT"/>
            </w:rPr>
            <w:t>Disinfezione/Sanificazione</w:t>
          </w:r>
        </w:p>
        <w:p w14:paraId="1CD58339" w14:textId="77777777" w:rsidR="001B5A74" w:rsidRPr="00A86F5D" w:rsidRDefault="001B5A74" w:rsidP="001B5A74">
          <w:pPr>
            <w:rPr>
              <w:rFonts w:ascii="Comic Sans MS" w:eastAsiaTheme="minorEastAsia" w:hAnsi="Comic Sans MS" w:cstheme="minorBidi"/>
              <w:b/>
              <w:bCs/>
              <w:color w:val="002060"/>
              <w:sz w:val="36"/>
              <w:szCs w:val="36"/>
              <w:lang w:val="it-IT" w:eastAsia="it-IT"/>
            </w:rPr>
          </w:pPr>
        </w:p>
        <w:bookmarkEnd w:id="1"/>
        <w:p w14:paraId="4617E957" w14:textId="77777777" w:rsidR="001B5A74" w:rsidRPr="007C01A0" w:rsidRDefault="001B5A74" w:rsidP="001B5A74">
          <w:pPr>
            <w:rPr>
              <w:rFonts w:ascii="Bookman Old Style" w:eastAsiaTheme="minorEastAsia" w:hAnsi="Bookman Old Style" w:cstheme="minorBidi"/>
              <w:b/>
              <w:bCs/>
              <w:i/>
              <w:iCs/>
              <w:color w:val="002060"/>
              <w:sz w:val="36"/>
              <w:szCs w:val="36"/>
              <w:lang w:val="it-IT" w:eastAsia="it-IT"/>
            </w:rPr>
          </w:pPr>
        </w:p>
        <w:p w14:paraId="1E5F7AF6" w14:textId="77777777" w:rsidR="001B5A74" w:rsidRPr="007C01A0" w:rsidRDefault="001B5A74" w:rsidP="001B5A74">
          <w:pPr>
            <w:rPr>
              <w:rFonts w:ascii="Bookman Old Style" w:eastAsiaTheme="minorEastAsia" w:hAnsi="Bookman Old Style" w:cstheme="minorBidi"/>
              <w:color w:val="002060"/>
              <w:sz w:val="36"/>
              <w:szCs w:val="36"/>
              <w:lang w:val="it-IT" w:eastAsia="it-IT"/>
            </w:rPr>
          </w:pPr>
        </w:p>
        <w:bookmarkEnd w:id="2"/>
        <w:p w14:paraId="4FFCE65D" w14:textId="77777777" w:rsidR="001B5A74" w:rsidRPr="007C01A0" w:rsidRDefault="001B5A74" w:rsidP="001B5A74">
          <w:pPr>
            <w:rPr>
              <w:rFonts w:ascii="Bookman Old Style" w:eastAsiaTheme="minorEastAsia" w:hAnsi="Bookman Old Style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341E6410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0CF19155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2A61235A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6B95F362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  <w:r w:rsidRPr="00AA1012">
            <w:rPr>
              <w:b/>
              <w:bCs/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6E6D9E" wp14:editId="3170044A">
                    <wp:simplePos x="0" y="0"/>
                    <wp:positionH relativeFrom="margin">
                      <wp:posOffset>234906</wp:posOffset>
                    </wp:positionH>
                    <wp:positionV relativeFrom="page">
                      <wp:posOffset>9205964</wp:posOffset>
                    </wp:positionV>
                    <wp:extent cx="6054090" cy="621665"/>
                    <wp:effectExtent l="0" t="0" r="3810" b="6985"/>
                    <wp:wrapNone/>
                    <wp:docPr id="142" name="Casella di tes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4090" cy="621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B02497" w14:textId="77777777" w:rsidR="001B5A74" w:rsidRPr="00A86F5D" w:rsidRDefault="001B5A74" w:rsidP="001B5A74">
                                <w:pPr>
                                  <w:pStyle w:val="Nessunaspaziatura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A86F5D">
                                  <w:rPr>
                                    <w:rFonts w:ascii="Comic Sans MS" w:hAnsi="Comic Sans MS"/>
                                    <w:b/>
                                    <w:bCs/>
                                    <w:caps/>
                                    <w:color w:val="002060"/>
                                    <w:sz w:val="32"/>
                                    <w:szCs w:val="32"/>
                                  </w:rPr>
                                  <w:t>SERVIZIO DI PREVENZIONE E PROTEZIONE</w:t>
                                </w:r>
                              </w:p>
                              <w:p w14:paraId="597882EE" w14:textId="77777777" w:rsidR="001B5A74" w:rsidRPr="00A86F5D" w:rsidRDefault="001B5A74" w:rsidP="001B5A74">
                                <w:pPr>
                                  <w:pStyle w:val="Nessunaspaziatura"/>
                                  <w:jc w:val="center"/>
                                  <w:rPr>
                                    <w:rFonts w:ascii="Comic Sans MS" w:hAnsi="Comic Sans MS"/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Comic Sans MS" w:hAnsi="Comic Sans MS"/>
                                      <w:color w:val="4472C4" w:themeColor="accent1"/>
                                    </w:rPr>
                                    <w:alias w:val="Indirizzi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A86F5D">
                                      <w:rPr>
                                        <w:rFonts w:ascii="Comic Sans MS" w:hAnsi="Comic Sans MS"/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6E6D9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2" o:spid="_x0000_s1026" type="#_x0000_t202" style="position:absolute;margin-left:18.5pt;margin-top:724.9pt;width:476.7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" filled="f" stroked="f" strokeweight=".5pt">
                    <v:textbox inset="0,0,0,0">
                      <w:txbxContent>
                        <w:p w14:paraId="2DB02497" w14:textId="77777777" w:rsidR="001B5A74" w:rsidRPr="00A86F5D" w:rsidRDefault="001B5A74" w:rsidP="001B5A74">
                          <w:pPr>
                            <w:pStyle w:val="Nessunaspaziatura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 w:rsidRPr="00A86F5D">
                            <w:rPr>
                              <w:rFonts w:ascii="Comic Sans MS" w:hAnsi="Comic Sans MS"/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>SERVIZIO DI PREVENZIONE E PROTEZIONE</w:t>
                          </w:r>
                        </w:p>
                        <w:p w14:paraId="597882EE" w14:textId="77777777" w:rsidR="001B5A74" w:rsidRPr="00A86F5D" w:rsidRDefault="001B5A74" w:rsidP="001B5A74">
                          <w:pPr>
                            <w:pStyle w:val="Nessunaspaziatura"/>
                            <w:jc w:val="center"/>
                            <w:rPr>
                              <w:rFonts w:ascii="Comic Sans MS" w:hAnsi="Comic Sans MS"/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Comic Sans MS" w:hAnsi="Comic Sans MS"/>
                                <w:color w:val="4472C4" w:themeColor="accent1"/>
                              </w:rPr>
                              <w:alias w:val="Indirizzi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A86F5D">
                                <w:rPr>
                                  <w:rFonts w:ascii="Comic Sans MS" w:hAnsi="Comic Sans MS"/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72A6DF93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06DBF6AD" w14:textId="5B7DBCF5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080365C6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3F931075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07EB2888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  <w:p w14:paraId="637E9C95" w14:textId="77777777" w:rsidR="001B5A74" w:rsidRDefault="001B5A74" w:rsidP="001B5A74">
          <w:pPr>
            <w:rPr>
              <w:rFonts w:asciiTheme="minorHAnsi" w:eastAsiaTheme="minorEastAsia" w:hAnsiTheme="minorHAnsi" w:cstheme="minorBidi"/>
              <w:color w:val="2F5496" w:themeColor="accent1" w:themeShade="BF"/>
              <w:sz w:val="36"/>
              <w:szCs w:val="36"/>
              <w:lang w:val="it-IT" w:eastAsia="it-IT"/>
            </w:rPr>
          </w:pPr>
        </w:p>
      </w:sdtContent>
    </w:sdt>
    <w:p w14:paraId="0B49DC4B" w14:textId="77777777" w:rsidR="001B5A74" w:rsidRDefault="001B5A74" w:rsidP="001B5A74">
      <w:pPr>
        <w:jc w:val="both"/>
        <w:rPr>
          <w:rFonts w:ascii="Comic Sans MS" w:eastAsia="Arial" w:hAnsi="Comic Sans MS" w:cs="Arial"/>
          <w:sz w:val="24"/>
          <w:szCs w:val="24"/>
        </w:rPr>
      </w:pPr>
      <w:r w:rsidRPr="00A86F5D">
        <w:rPr>
          <w:rFonts w:ascii="Comic Sans MS" w:eastAsia="Arial" w:hAnsi="Comic Sans MS" w:cs="Arial"/>
          <w:sz w:val="24"/>
          <w:szCs w:val="24"/>
        </w:rPr>
        <w:t xml:space="preserve">E’ opportune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premettere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che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il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SERVIZIO DI PREVENZIONE e PROTEZIONE ha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redatto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le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presenti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gramStart"/>
      <w:r w:rsidRPr="00A86F5D">
        <w:rPr>
          <w:rFonts w:ascii="Comic Sans MS" w:eastAsia="Arial" w:hAnsi="Comic Sans MS" w:cs="Arial"/>
          <w:b/>
          <w:bCs/>
          <w:sz w:val="24"/>
          <w:szCs w:val="24"/>
        </w:rPr>
        <w:t xml:space="preserve">“ </w:t>
      </w:r>
      <w:r w:rsidRPr="00A86F5D">
        <w:rPr>
          <w:rFonts w:ascii="Comic Sans MS" w:eastAsia="Arial" w:hAnsi="Comic Sans MS" w:cs="Arial"/>
          <w:b/>
          <w:bCs/>
          <w:i/>
          <w:iCs/>
          <w:sz w:val="24"/>
          <w:szCs w:val="24"/>
        </w:rPr>
        <w:t>DISPOSIZIONI</w:t>
      </w:r>
      <w:proofErr w:type="gramEnd"/>
      <w:r w:rsidRPr="00A86F5D">
        <w:rPr>
          <w:rFonts w:ascii="Comic Sans MS" w:eastAsia="Arial" w:hAnsi="Comic Sans MS" w:cs="Arial"/>
          <w:b/>
          <w:bCs/>
          <w:i/>
          <w:iCs/>
          <w:sz w:val="24"/>
          <w:szCs w:val="24"/>
        </w:rPr>
        <w:t xml:space="preserve"> OPERATIVE</w:t>
      </w:r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“</w:t>
      </w:r>
      <w:r w:rsidRPr="00A86F5D">
        <w:rPr>
          <w:rFonts w:ascii="Comic Sans MS" w:eastAsia="Arial" w:hAnsi="Comic Sans MS" w:cs="Arial"/>
          <w:sz w:val="24"/>
          <w:szCs w:val="24"/>
        </w:rPr>
        <w:t xml:space="preserve"> dopo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avere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consultato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la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seguente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normativa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>:</w:t>
      </w:r>
    </w:p>
    <w:p w14:paraId="2B94ECC2" w14:textId="77777777" w:rsidR="001B5A74" w:rsidRPr="00A86F5D" w:rsidRDefault="001B5A74" w:rsidP="001B5A74">
      <w:pPr>
        <w:jc w:val="both"/>
        <w:rPr>
          <w:rFonts w:ascii="Comic Sans MS" w:hAnsi="Comic Sans MS"/>
          <w:caps/>
          <w:color w:val="4472C4" w:themeColor="accent1"/>
          <w:sz w:val="24"/>
          <w:szCs w:val="24"/>
        </w:rPr>
      </w:pPr>
    </w:p>
    <w:p w14:paraId="0B4B9B35" w14:textId="77777777" w:rsidR="001B5A74" w:rsidRPr="00A86F5D" w:rsidRDefault="001B5A74" w:rsidP="001B5A74">
      <w:pPr>
        <w:pStyle w:val="Paragrafoelenco"/>
        <w:numPr>
          <w:ilvl w:val="0"/>
          <w:numId w:val="3"/>
        </w:numPr>
        <w:tabs>
          <w:tab w:val="left" w:pos="390"/>
        </w:tabs>
        <w:spacing w:before="19" w:line="276" w:lineRule="auto"/>
        <w:ind w:right="-263"/>
        <w:jc w:val="both"/>
        <w:rPr>
          <w:rFonts w:ascii="Comic Sans MS" w:eastAsia="Arial" w:hAnsi="Comic Sans MS"/>
          <w:sz w:val="24"/>
          <w:szCs w:val="24"/>
        </w:rPr>
      </w:pPr>
      <w:bookmarkStart w:id="3" w:name="_Hlk40184422"/>
      <w:proofErr w:type="spellStart"/>
      <w:r w:rsidRPr="00A86F5D">
        <w:rPr>
          <w:rFonts w:ascii="Comic Sans MS" w:eastAsia="Arial" w:hAnsi="Comic Sans MS"/>
          <w:sz w:val="24"/>
          <w:szCs w:val="24"/>
        </w:rPr>
        <w:t>il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proofErr w:type="gramStart"/>
      <w:r w:rsidRPr="00A86F5D">
        <w:rPr>
          <w:rFonts w:ascii="Comic Sans MS" w:eastAsia="Arial" w:hAnsi="Comic Sans MS"/>
          <w:sz w:val="24"/>
          <w:szCs w:val="24"/>
        </w:rPr>
        <w:t>D.Lvo</w:t>
      </w:r>
      <w:proofErr w:type="spellEnd"/>
      <w:proofErr w:type="gramEnd"/>
      <w:r w:rsidRPr="00A86F5D">
        <w:rPr>
          <w:rFonts w:ascii="Comic Sans MS" w:eastAsia="Arial" w:hAnsi="Comic Sans MS"/>
          <w:sz w:val="24"/>
          <w:szCs w:val="24"/>
        </w:rPr>
        <w:t xml:space="preserve"> 81/2008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s.m.i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. (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tra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l’altro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r w:rsidRPr="00A86F5D">
        <w:rPr>
          <w:rFonts w:ascii="Comic Sans MS" w:hAnsi="Comic Sans MS"/>
          <w:sz w:val="24"/>
          <w:szCs w:val="24"/>
          <w:lang w:val="it-IT" w:eastAsia="it-IT"/>
        </w:rPr>
        <w:t>Allegato XLIV);</w:t>
      </w:r>
    </w:p>
    <w:p w14:paraId="6E8DF3BA" w14:textId="77777777" w:rsidR="001B5A74" w:rsidRPr="00A86F5D" w:rsidRDefault="001B5A74" w:rsidP="001B5A74">
      <w:pPr>
        <w:pStyle w:val="Paragrafoelenco"/>
        <w:numPr>
          <w:ilvl w:val="0"/>
          <w:numId w:val="3"/>
        </w:numPr>
        <w:tabs>
          <w:tab w:val="left" w:pos="390"/>
        </w:tabs>
        <w:spacing w:before="19" w:line="276" w:lineRule="auto"/>
        <w:jc w:val="both"/>
        <w:rPr>
          <w:rFonts w:ascii="Comic Sans MS" w:eastAsia="Arial" w:hAnsi="Comic Sans MS"/>
          <w:sz w:val="24"/>
          <w:szCs w:val="24"/>
        </w:rPr>
      </w:pPr>
      <w:bookmarkStart w:id="4" w:name="_Hlk40183919"/>
      <w:proofErr w:type="spellStart"/>
      <w:r w:rsidRPr="00A86F5D">
        <w:rPr>
          <w:rFonts w:ascii="Comic Sans MS" w:eastAsia="Arial" w:hAnsi="Comic Sans MS"/>
          <w:sz w:val="24"/>
          <w:szCs w:val="24"/>
        </w:rPr>
        <w:t>il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"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Documento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tecnico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sulla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possibile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proofErr w:type="gramStart"/>
      <w:r w:rsidRPr="00A86F5D">
        <w:rPr>
          <w:rFonts w:ascii="Comic Sans MS" w:eastAsia="Arial" w:hAnsi="Comic Sans MS"/>
          <w:sz w:val="24"/>
          <w:szCs w:val="24"/>
        </w:rPr>
        <w:t>rimodulazione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delle</w:t>
      </w:r>
      <w:proofErr w:type="spellEnd"/>
      <w:proofErr w:type="gram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misure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di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contenimento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del</w:t>
      </w:r>
      <w:r w:rsidRPr="00A86F5D">
        <w:rPr>
          <w:rFonts w:ascii="Comic Sans MS" w:eastAsia="Arial" w:hAnsi="Comic Sans MS"/>
          <w:spacing w:val="-10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contagio</w:t>
      </w:r>
      <w:proofErr w:type="spellEnd"/>
      <w:r w:rsidRPr="00A86F5D">
        <w:rPr>
          <w:rFonts w:ascii="Comic Sans MS" w:eastAsia="Arial" w:hAnsi="Comic Sans MS"/>
          <w:spacing w:val="3"/>
          <w:sz w:val="24"/>
          <w:szCs w:val="24"/>
        </w:rPr>
        <w:t xml:space="preserve"> </w:t>
      </w:r>
      <w:r w:rsidRPr="00A86F5D">
        <w:rPr>
          <w:rFonts w:ascii="Comic Sans MS" w:eastAsia="Arial" w:hAnsi="Comic Sans MS"/>
          <w:spacing w:val="-4"/>
          <w:sz w:val="24"/>
          <w:szCs w:val="24"/>
        </w:rPr>
        <w:t>da</w:t>
      </w:r>
      <w:r w:rsidRPr="00A86F5D">
        <w:rPr>
          <w:rFonts w:ascii="Comic Sans MS" w:eastAsia="Arial" w:hAnsi="Comic Sans MS"/>
          <w:spacing w:val="-22"/>
          <w:sz w:val="24"/>
          <w:szCs w:val="24"/>
        </w:rPr>
        <w:t xml:space="preserve"> </w:t>
      </w:r>
      <w:r w:rsidRPr="00A86F5D">
        <w:rPr>
          <w:rFonts w:ascii="Comic Sans MS" w:eastAsia="Arial" w:hAnsi="Comic Sans MS"/>
          <w:spacing w:val="-3"/>
          <w:sz w:val="24"/>
          <w:szCs w:val="24"/>
        </w:rPr>
        <w:t>SARS-CoV-2</w:t>
      </w:r>
      <w:r w:rsidRPr="00A86F5D">
        <w:rPr>
          <w:rFonts w:ascii="Comic Sans MS" w:eastAsia="Arial" w:hAnsi="Comic Sans MS"/>
          <w:spacing w:val="-9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nei</w:t>
      </w:r>
      <w:proofErr w:type="spellEnd"/>
      <w:r w:rsidRPr="00A86F5D">
        <w:rPr>
          <w:rFonts w:ascii="Comic Sans MS" w:eastAsia="Arial" w:hAnsi="Comic Sans MS"/>
          <w:spacing w:val="-20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luoghi</w:t>
      </w:r>
      <w:proofErr w:type="spellEnd"/>
      <w:r w:rsidRPr="00A86F5D">
        <w:rPr>
          <w:rFonts w:ascii="Comic Sans MS" w:eastAsia="Arial" w:hAnsi="Comic Sans MS"/>
          <w:spacing w:val="-18"/>
          <w:sz w:val="24"/>
          <w:szCs w:val="24"/>
        </w:rPr>
        <w:t xml:space="preserve"> </w:t>
      </w:r>
      <w:r w:rsidRPr="00A86F5D">
        <w:rPr>
          <w:rFonts w:ascii="Comic Sans MS" w:eastAsia="Arial" w:hAnsi="Comic Sans MS"/>
          <w:sz w:val="24"/>
          <w:szCs w:val="24"/>
        </w:rPr>
        <w:t>di</w:t>
      </w:r>
      <w:r w:rsidRPr="00A86F5D">
        <w:rPr>
          <w:rFonts w:ascii="Comic Sans MS" w:eastAsia="Arial" w:hAnsi="Comic Sans MS"/>
          <w:spacing w:val="-11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lavoro</w:t>
      </w:r>
      <w:proofErr w:type="spellEnd"/>
      <w:r w:rsidRPr="00A86F5D">
        <w:rPr>
          <w:rFonts w:ascii="Comic Sans MS" w:eastAsia="Arial" w:hAnsi="Comic Sans MS"/>
          <w:spacing w:val="-12"/>
          <w:sz w:val="24"/>
          <w:szCs w:val="24"/>
        </w:rPr>
        <w:t xml:space="preserve"> </w:t>
      </w:r>
      <w:r w:rsidRPr="00A86F5D">
        <w:rPr>
          <w:rFonts w:ascii="Comic Sans MS" w:eastAsia="Arial" w:hAnsi="Comic Sans MS"/>
          <w:sz w:val="24"/>
          <w:szCs w:val="24"/>
        </w:rPr>
        <w:t>e</w:t>
      </w:r>
      <w:r w:rsidRPr="00A86F5D">
        <w:rPr>
          <w:rFonts w:ascii="Comic Sans MS" w:eastAsia="Arial" w:hAnsi="Comic Sans MS"/>
          <w:spacing w:val="-8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pacing w:val="-8"/>
          <w:sz w:val="24"/>
          <w:szCs w:val="24"/>
        </w:rPr>
        <w:t>st</w:t>
      </w:r>
      <w:r w:rsidRPr="00A86F5D">
        <w:rPr>
          <w:rFonts w:ascii="Comic Sans MS" w:eastAsia="Arial" w:hAnsi="Comic Sans MS"/>
          <w:sz w:val="24"/>
          <w:szCs w:val="24"/>
        </w:rPr>
        <w:t>rategie</w:t>
      </w:r>
      <w:proofErr w:type="spellEnd"/>
      <w:r w:rsidRPr="00A86F5D">
        <w:rPr>
          <w:rFonts w:ascii="Comic Sans MS" w:eastAsia="Arial" w:hAnsi="Comic Sans MS"/>
          <w:spacing w:val="31"/>
          <w:sz w:val="24"/>
          <w:szCs w:val="24"/>
        </w:rPr>
        <w:t xml:space="preserve"> </w:t>
      </w:r>
      <w:r w:rsidRPr="00A86F5D">
        <w:rPr>
          <w:rFonts w:ascii="Comic Sans MS" w:eastAsia="Arial" w:hAnsi="Comic Sans MS"/>
          <w:sz w:val="24"/>
          <w:szCs w:val="24"/>
        </w:rPr>
        <w:t>di</w:t>
      </w:r>
      <w:r w:rsidRPr="00A86F5D">
        <w:rPr>
          <w:rFonts w:ascii="Comic Sans MS" w:eastAsia="Arial" w:hAnsi="Comic Sans MS"/>
          <w:spacing w:val="-16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pacing w:val="-3"/>
          <w:sz w:val="24"/>
          <w:szCs w:val="24"/>
        </w:rPr>
        <w:t>prevenzione</w:t>
      </w:r>
      <w:proofErr w:type="spellEnd"/>
      <w:r w:rsidRPr="00A86F5D">
        <w:rPr>
          <w:rFonts w:ascii="Comic Sans MS" w:eastAsia="Arial" w:hAnsi="Comic Sans MS"/>
          <w:spacing w:val="-18"/>
          <w:sz w:val="24"/>
          <w:szCs w:val="24"/>
        </w:rPr>
        <w:t xml:space="preserve"> </w:t>
      </w:r>
      <w:r w:rsidRPr="00A86F5D">
        <w:rPr>
          <w:rFonts w:ascii="Comic Sans MS" w:eastAsia="Arial" w:hAnsi="Comic Sans MS"/>
          <w:sz w:val="24"/>
          <w:szCs w:val="24"/>
        </w:rPr>
        <w:t>"</w:t>
      </w:r>
      <w:r w:rsidRPr="00A86F5D">
        <w:rPr>
          <w:rFonts w:ascii="Comic Sans MS" w:eastAsia="Arial" w:hAnsi="Comic Sans MS"/>
          <w:spacing w:val="7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redatto</w:t>
      </w:r>
      <w:proofErr w:type="spellEnd"/>
      <w:r w:rsidRPr="00A86F5D">
        <w:rPr>
          <w:rFonts w:ascii="Comic Sans MS" w:eastAsia="Arial" w:hAnsi="Comic Sans MS"/>
          <w:spacing w:val="-10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dall'INAIL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e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approvato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dal 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Comitato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Tecnico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Scientifico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istituito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presso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pacing w:val="4"/>
          <w:sz w:val="24"/>
          <w:szCs w:val="24"/>
        </w:rPr>
        <w:t>il</w:t>
      </w:r>
      <w:proofErr w:type="spellEnd"/>
      <w:r w:rsidRPr="00A86F5D">
        <w:rPr>
          <w:rFonts w:ascii="Comic Sans MS" w:eastAsia="Arial" w:hAnsi="Comic Sans MS"/>
          <w:spacing w:val="4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Dipartimento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della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Protezione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Civile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/>
          <w:sz w:val="24"/>
          <w:szCs w:val="24"/>
        </w:rPr>
        <w:t>il</w:t>
      </w:r>
      <w:proofErr w:type="spellEnd"/>
      <w:r w:rsidRPr="00A86F5D">
        <w:rPr>
          <w:rFonts w:ascii="Comic Sans MS" w:eastAsia="Arial" w:hAnsi="Comic Sans MS"/>
          <w:sz w:val="24"/>
          <w:szCs w:val="24"/>
        </w:rPr>
        <w:t xml:space="preserve"> 9/04/2020;</w:t>
      </w:r>
    </w:p>
    <w:p w14:paraId="56CC1E9B" w14:textId="77777777" w:rsidR="001B5A74" w:rsidRPr="00A86F5D" w:rsidRDefault="001B5A74" w:rsidP="001B5A74">
      <w:pPr>
        <w:pStyle w:val="Paragrafoelenco"/>
        <w:numPr>
          <w:ilvl w:val="0"/>
          <w:numId w:val="3"/>
        </w:numPr>
        <w:tabs>
          <w:tab w:val="left" w:pos="390"/>
        </w:tabs>
        <w:spacing w:before="19" w:line="276" w:lineRule="auto"/>
        <w:jc w:val="both"/>
        <w:rPr>
          <w:rFonts w:ascii="Comic Sans MS" w:eastAsia="Arial" w:hAnsi="Comic Sans MS"/>
          <w:sz w:val="24"/>
          <w:szCs w:val="24"/>
        </w:rPr>
      </w:pPr>
      <w:bookmarkStart w:id="5" w:name="_Hlk40022351"/>
      <w:bookmarkEnd w:id="4"/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il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Protocollo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r>
        <w:rPr>
          <w:rFonts w:ascii="Comic Sans MS" w:hAnsi="Comic Sans MS"/>
          <w:w w:val="115"/>
          <w:sz w:val="24"/>
          <w:szCs w:val="24"/>
        </w:rPr>
        <w:t>(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condiviso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Governo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–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Parti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Sociali</w:t>
      </w:r>
      <w:proofErr w:type="spellEnd"/>
      <w:r>
        <w:rPr>
          <w:rFonts w:ascii="Comic Sans MS" w:hAnsi="Comic Sans MS"/>
          <w:w w:val="115"/>
          <w:sz w:val="24"/>
          <w:szCs w:val="24"/>
        </w:rPr>
        <w:t>)</w:t>
      </w:r>
      <w:r w:rsidRPr="00A86F5D">
        <w:rPr>
          <w:rFonts w:ascii="Comic Sans MS" w:hAnsi="Comic Sans MS"/>
          <w:w w:val="115"/>
          <w:sz w:val="24"/>
          <w:szCs w:val="24"/>
        </w:rPr>
        <w:t xml:space="preserve"> di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regolamentazione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delle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misure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per</w:t>
      </w:r>
      <w:r w:rsidRPr="00A86F5D">
        <w:rPr>
          <w:rFonts w:ascii="Comic Sans MS" w:hAnsi="Comic Sans MS"/>
          <w:spacing w:val="-27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il</w:t>
      </w:r>
      <w:proofErr w:type="spellEnd"/>
      <w:r w:rsidRPr="00A86F5D">
        <w:rPr>
          <w:rFonts w:ascii="Comic Sans MS" w:hAnsi="Comic Sans MS"/>
          <w:spacing w:val="-30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contrasto</w:t>
      </w:r>
      <w:proofErr w:type="spellEnd"/>
      <w:r w:rsidRPr="00A86F5D">
        <w:rPr>
          <w:rFonts w:ascii="Comic Sans MS" w:hAnsi="Comic Sans MS"/>
          <w:spacing w:val="-18"/>
          <w:w w:val="115"/>
          <w:sz w:val="24"/>
          <w:szCs w:val="24"/>
        </w:rPr>
        <w:t xml:space="preserve"> </w:t>
      </w:r>
      <w:r w:rsidRPr="00A86F5D">
        <w:rPr>
          <w:rFonts w:ascii="Comic Sans MS" w:hAnsi="Comic Sans MS"/>
          <w:w w:val="115"/>
          <w:sz w:val="24"/>
          <w:szCs w:val="24"/>
        </w:rPr>
        <w:t>e</w:t>
      </w:r>
      <w:r w:rsidRPr="00A86F5D">
        <w:rPr>
          <w:rFonts w:ascii="Comic Sans MS" w:hAnsi="Comic Sans MS"/>
          <w:spacing w:val="-32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il</w:t>
      </w:r>
      <w:proofErr w:type="spellEnd"/>
      <w:r w:rsidRPr="00A86F5D">
        <w:rPr>
          <w:rFonts w:ascii="Comic Sans MS" w:hAnsi="Comic Sans MS"/>
          <w:spacing w:val="-31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contenimento</w:t>
      </w:r>
      <w:proofErr w:type="spellEnd"/>
      <w:r w:rsidRPr="00A86F5D">
        <w:rPr>
          <w:rFonts w:ascii="Comic Sans MS" w:hAnsi="Comic Sans MS"/>
          <w:spacing w:val="-18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della</w:t>
      </w:r>
      <w:proofErr w:type="spellEnd"/>
      <w:r w:rsidRPr="00A86F5D">
        <w:rPr>
          <w:rFonts w:ascii="Comic Sans MS" w:hAnsi="Comic Sans MS"/>
          <w:spacing w:val="-31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diffusione</w:t>
      </w:r>
      <w:proofErr w:type="spellEnd"/>
      <w:r w:rsidRPr="00A86F5D">
        <w:rPr>
          <w:rFonts w:ascii="Comic Sans MS" w:hAnsi="Comic Sans MS"/>
          <w:spacing w:val="-24"/>
          <w:w w:val="115"/>
          <w:sz w:val="24"/>
          <w:szCs w:val="24"/>
        </w:rPr>
        <w:t xml:space="preserve"> </w:t>
      </w:r>
      <w:r w:rsidRPr="00A86F5D">
        <w:rPr>
          <w:rFonts w:ascii="Comic Sans MS" w:hAnsi="Comic Sans MS"/>
          <w:w w:val="115"/>
          <w:sz w:val="24"/>
          <w:szCs w:val="24"/>
        </w:rPr>
        <w:t>del</w:t>
      </w:r>
      <w:r w:rsidRPr="00A86F5D">
        <w:rPr>
          <w:rFonts w:ascii="Comic Sans MS" w:hAnsi="Comic Sans MS"/>
          <w:spacing w:val="-22"/>
          <w:w w:val="115"/>
          <w:sz w:val="24"/>
          <w:szCs w:val="24"/>
        </w:rPr>
        <w:t xml:space="preserve"> Corona</w:t>
      </w:r>
      <w:r w:rsidRPr="00A86F5D">
        <w:rPr>
          <w:rFonts w:ascii="Comic Sans MS" w:hAnsi="Comic Sans MS"/>
          <w:w w:val="115"/>
          <w:sz w:val="24"/>
          <w:szCs w:val="24"/>
        </w:rPr>
        <w:t>virus</w:t>
      </w:r>
      <w:r w:rsidRPr="00A86F5D">
        <w:rPr>
          <w:rFonts w:ascii="Comic Sans MS" w:hAnsi="Comic Sans MS"/>
          <w:spacing w:val="-16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negli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ambienti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di</w:t>
      </w:r>
      <w:r w:rsidRPr="00A86F5D">
        <w:rPr>
          <w:rFonts w:ascii="Comic Sans MS" w:hAnsi="Comic Sans MS"/>
          <w:spacing w:val="-52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lavoro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sottoscritto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il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24/04/2020;</w:t>
      </w:r>
    </w:p>
    <w:bookmarkEnd w:id="5"/>
    <w:p w14:paraId="6FBEF9D8" w14:textId="77777777" w:rsidR="001B5A74" w:rsidRPr="00A86F5D" w:rsidRDefault="001B5A74" w:rsidP="001B5A74">
      <w:pPr>
        <w:pStyle w:val="Paragrafoelenco"/>
        <w:numPr>
          <w:ilvl w:val="0"/>
          <w:numId w:val="3"/>
        </w:numPr>
        <w:tabs>
          <w:tab w:val="left" w:pos="390"/>
        </w:tabs>
        <w:spacing w:before="19" w:line="276" w:lineRule="auto"/>
        <w:jc w:val="both"/>
        <w:rPr>
          <w:rFonts w:ascii="Comic Sans MS" w:eastAsia="Arial" w:hAnsi="Comic Sans MS"/>
          <w:sz w:val="24"/>
          <w:szCs w:val="24"/>
        </w:rPr>
      </w:pPr>
      <w:r w:rsidRPr="00A86F5D">
        <w:rPr>
          <w:rFonts w:ascii="Comic Sans MS" w:hAnsi="Comic Sans MS"/>
          <w:w w:val="115"/>
          <w:sz w:val="24"/>
          <w:szCs w:val="24"/>
        </w:rPr>
        <w:t xml:space="preserve">la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Circolare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del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Ministero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della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Salute n°9361del 18/03/2020;</w:t>
      </w:r>
    </w:p>
    <w:p w14:paraId="0C83D5FF" w14:textId="77777777" w:rsidR="001B5A74" w:rsidRPr="00A86F5D" w:rsidRDefault="001B5A74" w:rsidP="001B5A74">
      <w:pPr>
        <w:pStyle w:val="Paragrafoelenco"/>
        <w:numPr>
          <w:ilvl w:val="0"/>
          <w:numId w:val="3"/>
        </w:numPr>
        <w:tabs>
          <w:tab w:val="left" w:pos="390"/>
        </w:tabs>
        <w:spacing w:before="19" w:line="276" w:lineRule="auto"/>
        <w:jc w:val="both"/>
        <w:rPr>
          <w:rFonts w:ascii="Comic Sans MS" w:eastAsia="Arial" w:hAnsi="Comic Sans MS"/>
          <w:sz w:val="24"/>
          <w:szCs w:val="24"/>
        </w:rPr>
      </w:pPr>
      <w:r w:rsidRPr="00A86F5D">
        <w:rPr>
          <w:rFonts w:ascii="Comic Sans MS" w:hAnsi="Comic Sans MS"/>
          <w:w w:val="115"/>
          <w:sz w:val="24"/>
          <w:szCs w:val="24"/>
        </w:rPr>
        <w:t xml:space="preserve">la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Circolare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del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Ministero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della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Salute n°5443 del 22/04/2020;</w:t>
      </w:r>
    </w:p>
    <w:p w14:paraId="38B55B4C" w14:textId="77777777" w:rsidR="001B5A74" w:rsidRPr="00A86F5D" w:rsidRDefault="001B5A74" w:rsidP="001B5A74">
      <w:pPr>
        <w:pStyle w:val="Paragrafoelenco"/>
        <w:numPr>
          <w:ilvl w:val="0"/>
          <w:numId w:val="3"/>
        </w:numPr>
        <w:tabs>
          <w:tab w:val="left" w:pos="390"/>
        </w:tabs>
        <w:spacing w:before="19" w:line="276" w:lineRule="auto"/>
        <w:jc w:val="both"/>
        <w:rPr>
          <w:rFonts w:ascii="Comic Sans MS" w:eastAsia="Arial" w:hAnsi="Comic Sans MS"/>
          <w:sz w:val="24"/>
          <w:szCs w:val="24"/>
        </w:rPr>
      </w:pP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i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DPCM pro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parte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e </w:t>
      </w:r>
      <w:proofErr w:type="spellStart"/>
      <w:r>
        <w:rPr>
          <w:rFonts w:ascii="Comic Sans MS" w:hAnsi="Comic Sans MS"/>
          <w:w w:val="115"/>
          <w:sz w:val="24"/>
          <w:szCs w:val="24"/>
        </w:rPr>
        <w:t>i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 w:rsidRPr="00A86F5D">
        <w:rPr>
          <w:rFonts w:ascii="Comic Sans MS" w:hAnsi="Comic Sans MS"/>
          <w:w w:val="115"/>
          <w:sz w:val="24"/>
          <w:szCs w:val="24"/>
        </w:rPr>
        <w:t>relativ</w:t>
      </w:r>
      <w:r>
        <w:rPr>
          <w:rFonts w:ascii="Comic Sans MS" w:hAnsi="Comic Sans MS"/>
          <w:w w:val="115"/>
          <w:sz w:val="24"/>
          <w:szCs w:val="24"/>
        </w:rPr>
        <w:t>i</w:t>
      </w:r>
      <w:proofErr w:type="spellEnd"/>
      <w:r w:rsidRPr="00A86F5D">
        <w:rPr>
          <w:rFonts w:ascii="Comic Sans MS" w:hAnsi="Comic Sans MS"/>
          <w:w w:val="115"/>
          <w:sz w:val="24"/>
          <w:szCs w:val="24"/>
        </w:rPr>
        <w:t xml:space="preserve"> D.L.;</w:t>
      </w:r>
    </w:p>
    <w:p w14:paraId="207C4D46" w14:textId="77777777" w:rsidR="001B5A74" w:rsidRPr="00A86F5D" w:rsidRDefault="001B5A74" w:rsidP="001B5A74">
      <w:pPr>
        <w:pStyle w:val="Paragrafoelenco"/>
        <w:numPr>
          <w:ilvl w:val="0"/>
          <w:numId w:val="3"/>
        </w:numPr>
        <w:tabs>
          <w:tab w:val="left" w:pos="390"/>
        </w:tabs>
        <w:spacing w:before="19" w:line="276" w:lineRule="auto"/>
        <w:jc w:val="both"/>
        <w:rPr>
          <w:rFonts w:ascii="Comic Sans MS" w:eastAsia="Arial" w:hAnsi="Comic Sans MS"/>
          <w:sz w:val="24"/>
          <w:szCs w:val="24"/>
        </w:rPr>
      </w:pPr>
      <w:proofErr w:type="spellStart"/>
      <w:r>
        <w:rPr>
          <w:rFonts w:ascii="Comic Sans MS" w:hAnsi="Comic Sans MS"/>
          <w:w w:val="115"/>
          <w:sz w:val="24"/>
          <w:szCs w:val="24"/>
        </w:rPr>
        <w:t>Rapporti</w:t>
      </w:r>
      <w:proofErr w:type="spellEnd"/>
      <w:r>
        <w:rPr>
          <w:rFonts w:ascii="Comic Sans MS" w:hAnsi="Comic Sans MS"/>
          <w:w w:val="115"/>
          <w:sz w:val="24"/>
          <w:szCs w:val="24"/>
        </w:rPr>
        <w:t xml:space="preserve"> dell’ </w:t>
      </w:r>
      <w:proofErr w:type="spellStart"/>
      <w:r>
        <w:rPr>
          <w:rFonts w:ascii="Comic Sans MS" w:hAnsi="Comic Sans MS"/>
          <w:w w:val="115"/>
          <w:sz w:val="24"/>
          <w:szCs w:val="24"/>
        </w:rPr>
        <w:t>Istituto</w:t>
      </w:r>
      <w:proofErr w:type="spellEnd"/>
      <w:r>
        <w:rPr>
          <w:rFonts w:ascii="Comic Sans MS" w:hAnsi="Comic Sans MS"/>
          <w:w w:val="115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w w:val="115"/>
          <w:sz w:val="24"/>
          <w:szCs w:val="24"/>
        </w:rPr>
        <w:t>Superiore</w:t>
      </w:r>
      <w:proofErr w:type="spellEnd"/>
      <w:r>
        <w:rPr>
          <w:rFonts w:ascii="Comic Sans MS" w:hAnsi="Comic Sans MS"/>
          <w:w w:val="115"/>
          <w:sz w:val="24"/>
          <w:szCs w:val="24"/>
        </w:rPr>
        <w:t xml:space="preserve"> di </w:t>
      </w:r>
      <w:proofErr w:type="spellStart"/>
      <w:r>
        <w:rPr>
          <w:rFonts w:ascii="Comic Sans MS" w:hAnsi="Comic Sans MS"/>
          <w:w w:val="115"/>
          <w:sz w:val="24"/>
          <w:szCs w:val="24"/>
        </w:rPr>
        <w:t>Sanità</w:t>
      </w:r>
      <w:proofErr w:type="spellEnd"/>
    </w:p>
    <w:bookmarkEnd w:id="3"/>
    <w:p w14:paraId="5BAD4806" w14:textId="77777777" w:rsidR="001B5A74" w:rsidRPr="00A86F5D" w:rsidRDefault="001B5A74" w:rsidP="001B5A74">
      <w:pPr>
        <w:jc w:val="both"/>
        <w:rPr>
          <w:rFonts w:ascii="Comic Sans MS" w:eastAsia="Arial" w:hAnsi="Comic Sans MS" w:cs="Arial"/>
          <w:b/>
          <w:bCs/>
          <w:i/>
          <w:iCs/>
          <w:sz w:val="24"/>
          <w:szCs w:val="24"/>
        </w:rPr>
      </w:pPr>
    </w:p>
    <w:p w14:paraId="1F650414" w14:textId="17FA25CF" w:rsidR="001B5A74" w:rsidRDefault="001B5A74" w:rsidP="001B5A74">
      <w:pPr>
        <w:tabs>
          <w:tab w:val="left" w:pos="390"/>
        </w:tabs>
        <w:spacing w:before="19" w:after="240" w:line="276" w:lineRule="auto"/>
        <w:jc w:val="both"/>
        <w:rPr>
          <w:rFonts w:ascii="Comic Sans MS" w:eastAsiaTheme="minorEastAsia" w:hAnsi="Comic Sans MS" w:cstheme="minorBidi"/>
          <w:sz w:val="24"/>
          <w:szCs w:val="24"/>
          <w:lang w:val="it-IT" w:eastAsia="it-IT"/>
        </w:rPr>
      </w:pPr>
      <w:r w:rsidRPr="00A86F5D">
        <w:rPr>
          <w:rFonts w:ascii="Comic Sans MS" w:eastAsia="Arial" w:hAnsi="Comic Sans MS" w:cs="Arial"/>
          <w:sz w:val="24"/>
          <w:szCs w:val="24"/>
        </w:rPr>
        <w:t xml:space="preserve">Nel  "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Documento</w:t>
      </w:r>
      <w:proofErr w:type="spellEnd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tecnico</w:t>
      </w:r>
      <w:proofErr w:type="spellEnd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sulla</w:t>
      </w:r>
      <w:proofErr w:type="spellEnd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possibile</w:t>
      </w:r>
      <w:proofErr w:type="spellEnd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rimodulazione</w:t>
      </w:r>
      <w:proofErr w:type="spellEnd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delle</w:t>
      </w:r>
      <w:proofErr w:type="spellEnd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misure</w:t>
      </w:r>
      <w:proofErr w:type="spellEnd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di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contenimento</w:t>
      </w:r>
      <w:proofErr w:type="spellEnd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 xml:space="preserve"> del</w:t>
      </w:r>
      <w:r w:rsidRPr="00A86F5D">
        <w:rPr>
          <w:rFonts w:ascii="Comic Sans MS" w:eastAsia="Arial" w:hAnsi="Comic Sans MS" w:cs="Arial"/>
          <w:i/>
          <w:iCs/>
          <w:spacing w:val="-10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contagio</w:t>
      </w:r>
      <w:proofErr w:type="spellEnd"/>
      <w:r w:rsidRPr="00A86F5D">
        <w:rPr>
          <w:rFonts w:ascii="Comic Sans MS" w:eastAsia="Arial" w:hAnsi="Comic Sans MS" w:cs="Arial"/>
          <w:i/>
          <w:iCs/>
          <w:spacing w:val="3"/>
          <w:sz w:val="24"/>
          <w:szCs w:val="24"/>
        </w:rPr>
        <w:t xml:space="preserve"> </w:t>
      </w:r>
      <w:r w:rsidRPr="00A86F5D">
        <w:rPr>
          <w:rFonts w:ascii="Comic Sans MS" w:eastAsia="Arial" w:hAnsi="Comic Sans MS" w:cs="Arial"/>
          <w:i/>
          <w:iCs/>
          <w:spacing w:val="-4"/>
          <w:sz w:val="24"/>
          <w:szCs w:val="24"/>
        </w:rPr>
        <w:t>da</w:t>
      </w:r>
      <w:r w:rsidRPr="00A86F5D">
        <w:rPr>
          <w:rFonts w:ascii="Comic Sans MS" w:eastAsia="Arial" w:hAnsi="Comic Sans MS" w:cs="Arial"/>
          <w:i/>
          <w:iCs/>
          <w:spacing w:val="-22"/>
          <w:sz w:val="24"/>
          <w:szCs w:val="24"/>
        </w:rPr>
        <w:t xml:space="preserve"> </w:t>
      </w:r>
      <w:r w:rsidRPr="00A86F5D">
        <w:rPr>
          <w:rFonts w:ascii="Comic Sans MS" w:eastAsia="Arial" w:hAnsi="Comic Sans MS" w:cs="Arial"/>
          <w:i/>
          <w:iCs/>
          <w:spacing w:val="-3"/>
          <w:sz w:val="24"/>
          <w:szCs w:val="24"/>
        </w:rPr>
        <w:t>SARS-CoV-2</w:t>
      </w:r>
      <w:r w:rsidRPr="00A86F5D">
        <w:rPr>
          <w:rFonts w:ascii="Comic Sans MS" w:eastAsia="Arial" w:hAnsi="Comic Sans MS" w:cs="Arial"/>
          <w:i/>
          <w:iCs/>
          <w:spacing w:val="-9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nei</w:t>
      </w:r>
      <w:proofErr w:type="spellEnd"/>
      <w:r w:rsidRPr="00A86F5D">
        <w:rPr>
          <w:rFonts w:ascii="Comic Sans MS" w:eastAsia="Arial" w:hAnsi="Comic Sans MS" w:cs="Arial"/>
          <w:i/>
          <w:iCs/>
          <w:spacing w:val="-20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luoghi</w:t>
      </w:r>
      <w:proofErr w:type="spellEnd"/>
      <w:r w:rsidRPr="00A86F5D">
        <w:rPr>
          <w:rFonts w:ascii="Comic Sans MS" w:eastAsia="Arial" w:hAnsi="Comic Sans MS" w:cs="Arial"/>
          <w:i/>
          <w:iCs/>
          <w:spacing w:val="-18"/>
          <w:sz w:val="24"/>
          <w:szCs w:val="24"/>
        </w:rPr>
        <w:t xml:space="preserve"> </w:t>
      </w:r>
      <w:r w:rsidRPr="00A86F5D">
        <w:rPr>
          <w:rFonts w:ascii="Comic Sans MS" w:eastAsia="Arial" w:hAnsi="Comic Sans MS" w:cs="Arial"/>
          <w:i/>
          <w:iCs/>
          <w:sz w:val="24"/>
          <w:szCs w:val="24"/>
        </w:rPr>
        <w:t>di</w:t>
      </w:r>
      <w:r w:rsidRPr="00A86F5D">
        <w:rPr>
          <w:rFonts w:ascii="Comic Sans MS" w:eastAsia="Arial" w:hAnsi="Comic Sans MS" w:cs="Arial"/>
          <w:i/>
          <w:iCs/>
          <w:spacing w:val="-11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z w:val="24"/>
          <w:szCs w:val="24"/>
        </w:rPr>
        <w:t>lavoro</w:t>
      </w:r>
      <w:proofErr w:type="spellEnd"/>
      <w:r w:rsidRPr="00A86F5D">
        <w:rPr>
          <w:rFonts w:ascii="Comic Sans MS" w:eastAsia="Arial" w:hAnsi="Comic Sans MS" w:cs="Arial"/>
          <w:i/>
          <w:iCs/>
          <w:spacing w:val="-12"/>
          <w:sz w:val="24"/>
          <w:szCs w:val="24"/>
        </w:rPr>
        <w:t xml:space="preserve"> </w:t>
      </w:r>
      <w:r w:rsidRPr="00A86F5D">
        <w:rPr>
          <w:rFonts w:ascii="Comic Sans MS" w:eastAsia="Arial" w:hAnsi="Comic Sans MS" w:cs="Arial"/>
          <w:i/>
          <w:iCs/>
          <w:sz w:val="24"/>
          <w:szCs w:val="24"/>
        </w:rPr>
        <w:t>e</w:t>
      </w:r>
      <w:r w:rsidRPr="00A86F5D">
        <w:rPr>
          <w:rFonts w:ascii="Comic Sans MS" w:eastAsia="Arial" w:hAnsi="Comic Sans MS" w:cs="Arial"/>
          <w:i/>
          <w:iCs/>
          <w:spacing w:val="-8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pacing w:val="-8"/>
          <w:sz w:val="24"/>
          <w:szCs w:val="24"/>
        </w:rPr>
        <w:t>st</w:t>
      </w:r>
      <w:r w:rsidRPr="00A86F5D">
        <w:rPr>
          <w:rFonts w:ascii="Comic Sans MS" w:eastAsia="Arial" w:hAnsi="Comic Sans MS" w:cs="Arial"/>
          <w:i/>
          <w:iCs/>
          <w:sz w:val="24"/>
          <w:szCs w:val="24"/>
        </w:rPr>
        <w:t>rategie</w:t>
      </w:r>
      <w:proofErr w:type="spellEnd"/>
      <w:r w:rsidRPr="00A86F5D">
        <w:rPr>
          <w:rFonts w:ascii="Comic Sans MS" w:eastAsia="Arial" w:hAnsi="Comic Sans MS" w:cs="Arial"/>
          <w:i/>
          <w:iCs/>
          <w:spacing w:val="31"/>
          <w:sz w:val="24"/>
          <w:szCs w:val="24"/>
        </w:rPr>
        <w:t xml:space="preserve"> </w:t>
      </w:r>
      <w:r w:rsidRPr="00A86F5D">
        <w:rPr>
          <w:rFonts w:ascii="Comic Sans MS" w:eastAsia="Arial" w:hAnsi="Comic Sans MS" w:cs="Arial"/>
          <w:i/>
          <w:iCs/>
          <w:sz w:val="24"/>
          <w:szCs w:val="24"/>
        </w:rPr>
        <w:t>di</w:t>
      </w:r>
      <w:r w:rsidRPr="00A86F5D">
        <w:rPr>
          <w:rFonts w:ascii="Comic Sans MS" w:eastAsia="Arial" w:hAnsi="Comic Sans MS" w:cs="Arial"/>
          <w:i/>
          <w:iCs/>
          <w:spacing w:val="-16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/>
          <w:iCs/>
          <w:spacing w:val="-3"/>
          <w:sz w:val="24"/>
          <w:szCs w:val="24"/>
        </w:rPr>
        <w:t>prevenzione</w:t>
      </w:r>
      <w:proofErr w:type="spellEnd"/>
      <w:r w:rsidRPr="00A86F5D">
        <w:rPr>
          <w:rFonts w:ascii="Comic Sans MS" w:eastAsia="Arial" w:hAnsi="Comic Sans MS" w:cs="Arial"/>
          <w:spacing w:val="-18"/>
          <w:sz w:val="24"/>
          <w:szCs w:val="24"/>
        </w:rPr>
        <w:t xml:space="preserve"> </w:t>
      </w:r>
      <w:r w:rsidRPr="00A86F5D">
        <w:rPr>
          <w:rFonts w:ascii="Comic Sans MS" w:eastAsia="Arial" w:hAnsi="Comic Sans MS" w:cs="Arial"/>
          <w:sz w:val="24"/>
          <w:szCs w:val="24"/>
        </w:rPr>
        <w:t>"</w:t>
      </w:r>
      <w:r w:rsidRPr="00A86F5D">
        <w:rPr>
          <w:rFonts w:ascii="Comic Sans MS" w:eastAsia="Arial" w:hAnsi="Comic Sans MS" w:cs="Arial"/>
          <w:spacing w:val="7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il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rischio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da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contagio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per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il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settore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Istruzione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 è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indicato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come "MEDIO-BASSO":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il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 SERVIZIO di PREVENZIONE e PROTEZIONE,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peraltro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, 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aveva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già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inviato</w:t>
      </w:r>
      <w:proofErr w:type="spellEnd"/>
      <w:r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alla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S</w:t>
      </w:r>
      <w:r>
        <w:rPr>
          <w:rFonts w:ascii="Comic Sans MS" w:eastAsia="Arial" w:hAnsi="Comic Sans MS" w:cs="Arial"/>
          <w:sz w:val="24"/>
          <w:szCs w:val="24"/>
        </w:rPr>
        <w:t>cuola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delle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indicazioni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sul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rischio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biologico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da COVID- 19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che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si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stava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delineando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,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valutandolo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“ACCETTABILE “ e 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prevedendo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,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comunque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,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delle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misure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di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contenimento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da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adottare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in via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precauzionale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>.</w:t>
      </w:r>
      <w:r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Pertanto</w:t>
      </w:r>
      <w:proofErr w:type="spellEnd"/>
      <w:r>
        <w:rPr>
          <w:rFonts w:ascii="Comic Sans MS" w:eastAsia="Arial" w:hAnsi="Comic Sans MS" w:cs="Arial"/>
          <w:sz w:val="24"/>
          <w:szCs w:val="24"/>
        </w:rPr>
        <w:t>,</w:t>
      </w:r>
      <w:r w:rsidRPr="00A86F5D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eastAsia="Arial" w:hAnsi="Comic Sans MS" w:cs="Arial"/>
          <w:sz w:val="24"/>
          <w:szCs w:val="24"/>
        </w:rPr>
        <w:t>si</w:t>
      </w:r>
      <w:proofErr w:type="spellEnd"/>
      <w:r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eastAsia="Arial" w:hAnsi="Comic Sans MS" w:cs="Arial"/>
          <w:sz w:val="24"/>
          <w:szCs w:val="24"/>
        </w:rPr>
        <w:t>conferma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che</w:t>
      </w:r>
      <w:proofErr w:type="spellEnd"/>
      <w:proofErr w:type="gramEnd"/>
      <w:r w:rsidRPr="00A86F5D">
        <w:rPr>
          <w:rFonts w:ascii="Comic Sans MS" w:eastAsia="Arial" w:hAnsi="Comic Sans MS" w:cs="Arial"/>
          <w:sz w:val="24"/>
          <w:szCs w:val="24"/>
        </w:rPr>
        <w:t xml:space="preserve"> non è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necessario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un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ulteriore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aggiornamento del DVR in </w:t>
      </w:r>
      <w:proofErr w:type="spellStart"/>
      <w:r w:rsidRPr="00A86F5D">
        <w:rPr>
          <w:rFonts w:ascii="Comic Sans MS" w:eastAsia="Arial" w:hAnsi="Comic Sans MS" w:cs="Arial"/>
          <w:sz w:val="24"/>
          <w:szCs w:val="24"/>
        </w:rPr>
        <w:t>quanto</w:t>
      </w:r>
      <w:proofErr w:type="spellEnd"/>
      <w:r w:rsidRPr="00A86F5D">
        <w:rPr>
          <w:rFonts w:ascii="Comic Sans MS" w:eastAsia="Arial" w:hAnsi="Comic Sans MS" w:cs="Arial"/>
          <w:sz w:val="24"/>
          <w:szCs w:val="24"/>
        </w:rPr>
        <w:t xml:space="preserve">  </w:t>
      </w:r>
      <w:r w:rsidRPr="00A86F5D">
        <w:rPr>
          <w:rFonts w:ascii="Comic Sans MS" w:eastAsia="Arial" w:hAnsi="Comic Sans MS" w:cs="Arial"/>
          <w:iCs/>
          <w:sz w:val="24"/>
          <w:szCs w:val="24"/>
        </w:rPr>
        <w:t xml:space="preserve">le </w:t>
      </w:r>
      <w:proofErr w:type="spellStart"/>
      <w:r w:rsidRPr="00A86F5D">
        <w:rPr>
          <w:rFonts w:ascii="Comic Sans MS" w:eastAsia="Arial" w:hAnsi="Comic Sans MS" w:cs="Arial"/>
          <w:iCs/>
          <w:sz w:val="24"/>
          <w:szCs w:val="24"/>
        </w:rPr>
        <w:t>attività</w:t>
      </w:r>
      <w:proofErr w:type="spellEnd"/>
      <w:r w:rsidRPr="00A86F5D">
        <w:rPr>
          <w:rFonts w:ascii="Comic Sans MS" w:eastAsia="Arial" w:hAnsi="Comic Sans MS" w:cs="Arial"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Cs/>
          <w:sz w:val="24"/>
          <w:szCs w:val="24"/>
        </w:rPr>
        <w:t>lavorative</w:t>
      </w:r>
      <w:proofErr w:type="spellEnd"/>
      <w:r w:rsidRPr="00A86F5D">
        <w:rPr>
          <w:rFonts w:ascii="Comic Sans MS" w:eastAsia="Arial" w:hAnsi="Comic Sans MS" w:cs="Arial"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Cs/>
          <w:sz w:val="24"/>
          <w:szCs w:val="24"/>
        </w:rPr>
        <w:t>all’interno</w:t>
      </w:r>
      <w:proofErr w:type="spellEnd"/>
      <w:r w:rsidRPr="00A86F5D">
        <w:rPr>
          <w:rFonts w:ascii="Comic Sans MS" w:eastAsia="Arial" w:hAnsi="Comic Sans MS" w:cs="Arial"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Cs/>
          <w:sz w:val="24"/>
          <w:szCs w:val="24"/>
        </w:rPr>
        <w:t>dell’Edificio</w:t>
      </w:r>
      <w:proofErr w:type="spellEnd"/>
      <w:r w:rsidRPr="00A86F5D">
        <w:rPr>
          <w:rFonts w:ascii="Comic Sans MS" w:eastAsia="Arial" w:hAnsi="Comic Sans MS" w:cs="Arial"/>
          <w:iCs/>
          <w:sz w:val="24"/>
          <w:szCs w:val="24"/>
        </w:rPr>
        <w:t xml:space="preserve"> </w:t>
      </w:r>
      <w:proofErr w:type="spellStart"/>
      <w:r w:rsidRPr="00A86F5D">
        <w:rPr>
          <w:rFonts w:ascii="Comic Sans MS" w:eastAsia="Arial" w:hAnsi="Comic Sans MS" w:cs="Arial"/>
          <w:iCs/>
          <w:sz w:val="24"/>
          <w:szCs w:val="24"/>
        </w:rPr>
        <w:t>Scolastico</w:t>
      </w:r>
      <w:proofErr w:type="spellEnd"/>
      <w:r w:rsidRPr="00A86F5D">
        <w:rPr>
          <w:rFonts w:ascii="Comic Sans MS" w:eastAsia="Arial" w:hAnsi="Comic Sans MS" w:cs="Arial"/>
          <w:iCs/>
          <w:sz w:val="24"/>
          <w:szCs w:val="24"/>
        </w:rPr>
        <w:t xml:space="preserve"> </w:t>
      </w:r>
      <w:r w:rsidRPr="00A86F5D">
        <w:rPr>
          <w:rFonts w:ascii="Comic Sans MS" w:hAnsi="Comic Sans MS"/>
          <w:iCs/>
          <w:sz w:val="24"/>
          <w:szCs w:val="24"/>
          <w:lang w:val="it-IT" w:eastAsia="it-IT"/>
        </w:rPr>
        <w:t>non presentano "</w:t>
      </w:r>
      <w:r w:rsidRPr="00A86F5D">
        <w:rPr>
          <w:rFonts w:ascii="Comic Sans MS" w:hAnsi="Comic Sans MS"/>
          <w:i/>
          <w:sz w:val="24"/>
          <w:szCs w:val="24"/>
          <w:lang w:val="it-IT" w:eastAsia="it-IT"/>
        </w:rPr>
        <w:t>agenti biologici"</w:t>
      </w:r>
      <w:r w:rsidRPr="00A86F5D">
        <w:rPr>
          <w:rFonts w:ascii="Comic Sans MS" w:hAnsi="Comic Sans MS"/>
          <w:iCs/>
          <w:sz w:val="24"/>
          <w:szCs w:val="24"/>
          <w:lang w:val="it-IT" w:eastAsia="it-IT"/>
        </w:rPr>
        <w:t xml:space="preserve"> </w:t>
      </w:r>
      <w:r w:rsidRPr="00A86F5D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 (il rischio è qualificato “ </w:t>
      </w:r>
      <w:r w:rsidRPr="00A86F5D">
        <w:rPr>
          <w:rFonts w:ascii="Comic Sans MS" w:hAnsi="Comic Sans MS"/>
          <w:i/>
          <w:iCs/>
          <w:color w:val="333333"/>
          <w:sz w:val="24"/>
          <w:szCs w:val="24"/>
          <w:lang w:val="it-IT" w:eastAsia="it-IT"/>
        </w:rPr>
        <w:t>MEDIO-BASSO</w:t>
      </w:r>
      <w:r w:rsidRPr="00A86F5D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 “ ) in quanto </w:t>
      </w:r>
      <w:r w:rsidRPr="00A86F5D">
        <w:rPr>
          <w:rFonts w:ascii="Comic Sans MS" w:hAnsi="Comic Sans MS"/>
          <w:iCs/>
          <w:sz w:val="24"/>
          <w:szCs w:val="24"/>
          <w:lang w:val="it-IT" w:eastAsia="it-IT"/>
        </w:rPr>
        <w:t xml:space="preserve">il rischio attinente il </w:t>
      </w:r>
      <w:r w:rsidRPr="00A86F5D">
        <w:rPr>
          <w:rFonts w:ascii="Comic Sans MS" w:hAnsi="Comic Sans MS"/>
          <w:i/>
          <w:sz w:val="24"/>
          <w:szCs w:val="24"/>
          <w:lang w:val="it-IT" w:eastAsia="it-IT"/>
        </w:rPr>
        <w:t>virus</w:t>
      </w:r>
      <w:r w:rsidRPr="00A86F5D">
        <w:rPr>
          <w:rFonts w:ascii="Comic Sans MS" w:hAnsi="Comic Sans MS"/>
          <w:iCs/>
          <w:sz w:val="24"/>
          <w:szCs w:val="24"/>
          <w:lang w:val="it-IT" w:eastAsia="it-IT"/>
        </w:rPr>
        <w:t xml:space="preserve"> in questione è un rischio proveniente dall’esterno   e come tale non prevedibile. Pur tuttavia, </w:t>
      </w:r>
      <w:r w:rsidRPr="00A86F5D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il Servizio di Prevenzione e Protezione ha ritenuto opportuno, laddove necessario, predisporre </w:t>
      </w:r>
      <w:proofErr w:type="gramStart"/>
      <w:r w:rsidRPr="00A86F5D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un  </w:t>
      </w:r>
      <w:r w:rsidRPr="00A86F5D">
        <w:rPr>
          <w:rFonts w:ascii="Comic Sans MS" w:hAnsi="Comic Sans MS"/>
          <w:sz w:val="24"/>
          <w:szCs w:val="24"/>
          <w:lang w:val="it-IT" w:eastAsia="it-IT"/>
        </w:rPr>
        <w:t>Protocollo</w:t>
      </w:r>
      <w:proofErr w:type="gramEnd"/>
      <w:r w:rsidRPr="00A86F5D">
        <w:rPr>
          <w:rFonts w:ascii="Comic Sans MS" w:hAnsi="Comic Sans MS"/>
          <w:sz w:val="24"/>
          <w:szCs w:val="24"/>
          <w:lang w:val="it-IT" w:eastAsia="it-IT"/>
        </w:rPr>
        <w:t xml:space="preserve"> di Sicurezza anti-contagio da COVID-19 </w:t>
      </w:r>
      <w:r w:rsidRPr="00A86F5D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con le precauzioni che debbono essere adottate,  in previsione della </w:t>
      </w:r>
      <w:r w:rsidRPr="00A86F5D">
        <w:rPr>
          <w:rFonts w:ascii="Comic Sans MS" w:eastAsia="Calibri" w:hAnsi="Comic Sans MS"/>
          <w:sz w:val="24"/>
          <w:szCs w:val="24"/>
          <w:lang w:val="it-IT"/>
        </w:rPr>
        <w:t>fase del rientro lavorativo quale previsto</w:t>
      </w:r>
      <w:r w:rsidRPr="00A86F5D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 in aggiornamento delle “</w:t>
      </w:r>
      <w:r w:rsidRPr="00A86F5D">
        <w:rPr>
          <w:rFonts w:ascii="Comic Sans MS" w:hAnsi="Comic Sans MS"/>
          <w:i/>
          <w:iCs/>
          <w:color w:val="333333"/>
          <w:sz w:val="24"/>
          <w:szCs w:val="24"/>
          <w:lang w:val="it-IT" w:eastAsia="it-IT"/>
        </w:rPr>
        <w:t>INDICAZIONI</w:t>
      </w:r>
      <w:r w:rsidRPr="00A86F5D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 “ inviate nel Marzo 2020. A tal fine è doveroso tenere presenti l’</w:t>
      </w:r>
      <w:r w:rsidRPr="00A86F5D">
        <w:rPr>
          <w:rFonts w:ascii="Comic Sans MS" w:hAnsi="Comic Sans MS"/>
          <w:sz w:val="24"/>
          <w:szCs w:val="24"/>
          <w:lang w:val="it-IT" w:eastAsia="it-IT"/>
        </w:rPr>
        <w:t xml:space="preserve">ALLEGATO A.: </w:t>
      </w:r>
      <w:r w:rsidRPr="00A86F5D">
        <w:rPr>
          <w:rFonts w:ascii="Comic Sans MS" w:eastAsiaTheme="minorEastAsia" w:hAnsi="Comic Sans MS" w:cstheme="minorBidi"/>
          <w:i/>
          <w:iCs/>
          <w:sz w:val="24"/>
          <w:szCs w:val="24"/>
          <w:lang w:val="it-IT" w:eastAsia="it-IT"/>
        </w:rPr>
        <w:t xml:space="preserve"> </w:t>
      </w:r>
      <w:proofErr w:type="gramStart"/>
      <w:r w:rsidRPr="00A86F5D">
        <w:rPr>
          <w:rFonts w:ascii="Comic Sans MS" w:eastAsiaTheme="minorEastAsia" w:hAnsi="Comic Sans MS" w:cstheme="minorBidi"/>
          <w:i/>
          <w:iCs/>
          <w:sz w:val="24"/>
          <w:szCs w:val="24"/>
          <w:lang w:val="it-IT" w:eastAsia="it-IT"/>
        </w:rPr>
        <w:t>Misure  organizzative</w:t>
      </w:r>
      <w:proofErr w:type="gramEnd"/>
      <w:r w:rsidRPr="00A86F5D">
        <w:rPr>
          <w:rFonts w:ascii="Comic Sans MS" w:eastAsiaTheme="minorEastAsia" w:hAnsi="Comic Sans MS" w:cstheme="minorBidi"/>
          <w:i/>
          <w:iCs/>
          <w:sz w:val="24"/>
          <w:szCs w:val="24"/>
          <w:lang w:val="it-IT" w:eastAsia="it-IT"/>
        </w:rPr>
        <w:t xml:space="preserve"> e gestionali per la prevenzione e il contrasto del virus da  COVID-19 </w:t>
      </w:r>
      <w:r w:rsidRPr="00A86F5D">
        <w:rPr>
          <w:rFonts w:ascii="Comic Sans MS" w:eastAsiaTheme="minorEastAsia" w:hAnsi="Comic Sans MS" w:cstheme="minorBidi"/>
          <w:sz w:val="24"/>
          <w:szCs w:val="24"/>
          <w:lang w:val="it-IT" w:eastAsia="it-IT"/>
        </w:rPr>
        <w:t>e</w:t>
      </w:r>
      <w:r w:rsidRPr="00A86F5D">
        <w:rPr>
          <w:rFonts w:ascii="Comic Sans MS" w:eastAsiaTheme="minorEastAsia" w:hAnsi="Comic Sans MS" w:cstheme="minorBidi"/>
          <w:color w:val="2F5496" w:themeColor="accent1" w:themeShade="BF"/>
          <w:sz w:val="24"/>
          <w:szCs w:val="24"/>
          <w:lang w:val="it-IT" w:eastAsia="it-IT"/>
        </w:rPr>
        <w:t xml:space="preserve"> </w:t>
      </w:r>
      <w:r w:rsidRPr="00A86F5D">
        <w:rPr>
          <w:rFonts w:ascii="Comic Sans MS" w:eastAsiaTheme="minorEastAsia" w:hAnsi="Comic Sans MS" w:cstheme="minorBidi"/>
          <w:sz w:val="24"/>
          <w:szCs w:val="24"/>
          <w:lang w:val="it-IT" w:eastAsia="it-IT"/>
        </w:rPr>
        <w:t xml:space="preserve">l’ALLEGATO </w:t>
      </w:r>
      <w:r w:rsidRPr="00A86F5D">
        <w:rPr>
          <w:rFonts w:ascii="Comic Sans MS" w:eastAsiaTheme="minorEastAsia" w:hAnsi="Comic Sans MS" w:cstheme="minorBidi"/>
          <w:i/>
          <w:iCs/>
          <w:sz w:val="24"/>
          <w:szCs w:val="24"/>
          <w:lang w:val="it-IT" w:eastAsia="it-IT"/>
        </w:rPr>
        <w:t xml:space="preserve">B.: </w:t>
      </w:r>
      <w:bookmarkStart w:id="6" w:name="_Hlk40119364"/>
      <w:r w:rsidRPr="00A86F5D">
        <w:rPr>
          <w:rFonts w:ascii="Comic Sans MS" w:eastAsiaTheme="minorEastAsia" w:hAnsi="Comic Sans MS" w:cstheme="minorBidi"/>
          <w:i/>
          <w:iCs/>
          <w:sz w:val="24"/>
          <w:szCs w:val="24"/>
          <w:lang w:val="it-IT" w:eastAsia="it-IT"/>
        </w:rPr>
        <w:t>Protocollo operativo delle procedure di Pulizia/Disinfezione/Sanificazione</w:t>
      </w:r>
      <w:bookmarkEnd w:id="6"/>
      <w:r w:rsidRPr="00A86F5D">
        <w:rPr>
          <w:rFonts w:ascii="Comic Sans MS" w:eastAsiaTheme="minorEastAsia" w:hAnsi="Comic Sans MS" w:cstheme="minorBidi"/>
          <w:sz w:val="24"/>
          <w:szCs w:val="24"/>
          <w:lang w:val="it-IT" w:eastAsia="it-IT"/>
        </w:rPr>
        <w:t xml:space="preserve"> acquisiti al presente documento.</w:t>
      </w:r>
    </w:p>
    <w:p w14:paraId="153B6A90" w14:textId="77777777" w:rsidR="001B5A74" w:rsidRDefault="001B5A74" w:rsidP="001B5A74">
      <w:pPr>
        <w:tabs>
          <w:tab w:val="left" w:pos="10206"/>
        </w:tabs>
        <w:spacing w:line="276" w:lineRule="auto"/>
        <w:jc w:val="both"/>
        <w:rPr>
          <w:rFonts w:ascii="Comic Sans MS" w:hAnsi="Comic Sans MS"/>
          <w:b/>
          <w:bCs/>
          <w:sz w:val="24"/>
          <w:szCs w:val="24"/>
          <w:lang w:val="it-IT" w:eastAsia="it-IT"/>
        </w:rPr>
      </w:pPr>
    </w:p>
    <w:p w14:paraId="2D8C8AFC" w14:textId="77777777" w:rsidR="001B5A74" w:rsidRDefault="001B5A74" w:rsidP="001B5A74">
      <w:pPr>
        <w:tabs>
          <w:tab w:val="left" w:pos="10206"/>
        </w:tabs>
        <w:spacing w:line="276" w:lineRule="auto"/>
        <w:jc w:val="both"/>
        <w:rPr>
          <w:rFonts w:ascii="Comic Sans MS" w:hAnsi="Comic Sans MS"/>
          <w:b/>
          <w:bCs/>
          <w:sz w:val="24"/>
          <w:szCs w:val="24"/>
          <w:lang w:val="it-IT" w:eastAsia="it-IT"/>
        </w:rPr>
      </w:pPr>
    </w:p>
    <w:p w14:paraId="7E220F70" w14:textId="2373D3AE" w:rsidR="001B5A74" w:rsidRPr="00CC0616" w:rsidRDefault="001B5A74" w:rsidP="001B5A74">
      <w:pPr>
        <w:tabs>
          <w:tab w:val="left" w:pos="10206"/>
        </w:tabs>
        <w:spacing w:line="276" w:lineRule="auto"/>
        <w:jc w:val="both"/>
        <w:rPr>
          <w:rFonts w:ascii="Comic Sans MS" w:eastAsia="Arial" w:hAnsi="Comic Sans MS" w:cs="Arial"/>
          <w:b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it-IT" w:eastAsia="it-IT"/>
        </w:rPr>
        <w:lastRenderedPageBreak/>
        <w:t>AL</w:t>
      </w:r>
      <w:r w:rsidRPr="00CC0616">
        <w:rPr>
          <w:rFonts w:ascii="Comic Sans MS" w:hAnsi="Comic Sans MS"/>
          <w:b/>
          <w:bCs/>
          <w:sz w:val="24"/>
          <w:szCs w:val="24"/>
          <w:lang w:val="it-IT" w:eastAsia="it-IT"/>
        </w:rPr>
        <w:t xml:space="preserve">LEGATO </w:t>
      </w:r>
      <w:proofErr w:type="gramStart"/>
      <w:r w:rsidRPr="00CC0616">
        <w:rPr>
          <w:rFonts w:ascii="Comic Sans MS" w:hAnsi="Comic Sans MS"/>
          <w:b/>
          <w:bCs/>
          <w:sz w:val="24"/>
          <w:szCs w:val="24"/>
          <w:lang w:val="it-IT" w:eastAsia="it-IT"/>
        </w:rPr>
        <w:t xml:space="preserve">A: </w:t>
      </w:r>
      <w:r w:rsidRPr="00CC0616">
        <w:rPr>
          <w:rFonts w:ascii="Comic Sans MS" w:eastAsiaTheme="minorEastAsia" w:hAnsi="Comic Sans MS" w:cstheme="minorBidi"/>
          <w:b/>
          <w:bCs/>
          <w:sz w:val="24"/>
          <w:szCs w:val="24"/>
          <w:lang w:val="it-IT" w:eastAsia="it-IT"/>
        </w:rPr>
        <w:t xml:space="preserve"> MISURE</w:t>
      </w:r>
      <w:proofErr w:type="gramEnd"/>
      <w:r w:rsidRPr="00CC0616">
        <w:rPr>
          <w:rFonts w:ascii="Comic Sans MS" w:eastAsiaTheme="minorEastAsia" w:hAnsi="Comic Sans MS" w:cstheme="minorBidi"/>
          <w:b/>
          <w:bCs/>
          <w:sz w:val="24"/>
          <w:szCs w:val="24"/>
          <w:lang w:val="it-IT" w:eastAsia="it-IT"/>
        </w:rPr>
        <w:t xml:space="preserve">  ORGANIZZATIVE E GESTIONALI PER LA PREVENZIONE E IL CONTRASTO DEL CORONAVIRUS </w:t>
      </w:r>
    </w:p>
    <w:p w14:paraId="7BB7312C" w14:textId="77777777" w:rsidR="001B5A74" w:rsidRPr="00A86F5D" w:rsidRDefault="001B5A74" w:rsidP="001B5A74">
      <w:pPr>
        <w:widowControl/>
        <w:shd w:val="clear" w:color="auto" w:fill="FFFFFF"/>
        <w:autoSpaceDE/>
        <w:autoSpaceDN/>
        <w:spacing w:after="75"/>
        <w:jc w:val="both"/>
        <w:rPr>
          <w:rFonts w:ascii="Comic Sans MS" w:hAnsi="Comic Sans MS"/>
          <w:color w:val="333333"/>
          <w:sz w:val="24"/>
          <w:szCs w:val="24"/>
          <w:lang w:val="it-IT" w:eastAsia="it-IT"/>
        </w:rPr>
      </w:pPr>
    </w:p>
    <w:p w14:paraId="3DE66988" w14:textId="77777777" w:rsidR="001B5A74" w:rsidRDefault="001B5A74" w:rsidP="001B5A74">
      <w:pPr>
        <w:widowControl/>
        <w:shd w:val="clear" w:color="auto" w:fill="FFFFFF"/>
        <w:autoSpaceDE/>
        <w:autoSpaceDN/>
        <w:spacing w:after="75"/>
        <w:jc w:val="both"/>
        <w:rPr>
          <w:rFonts w:ascii="Comic Sans MS" w:eastAsia="Calibri" w:hAnsi="Comic Sans MS"/>
          <w:sz w:val="24"/>
          <w:szCs w:val="24"/>
          <w:lang w:val="it-IT"/>
        </w:rPr>
      </w:pPr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Il Servizio di Prevenzione e Protezione ha ritenuto opportuno prevedere le disposizioni di </w:t>
      </w:r>
      <w:proofErr w:type="gramStart"/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>sicurezza</w:t>
      </w:r>
      <w:r w:rsidRPr="00733525">
        <w:rPr>
          <w:rFonts w:ascii="Comic Sans MS" w:eastAsia="Calibri" w:hAnsi="Comic Sans MS"/>
          <w:sz w:val="24"/>
          <w:szCs w:val="24"/>
          <w:lang w:val="it-IT"/>
        </w:rPr>
        <w:t xml:space="preserve">  quali</w:t>
      </w:r>
      <w:proofErr w:type="gramEnd"/>
      <w:r w:rsidRPr="00733525">
        <w:rPr>
          <w:rFonts w:ascii="Comic Sans MS" w:eastAsia="Calibri" w:hAnsi="Comic Sans MS"/>
          <w:sz w:val="24"/>
          <w:szCs w:val="24"/>
          <w:lang w:val="it-IT"/>
        </w:rPr>
        <w:t xml:space="preserve"> elencate nell’ </w:t>
      </w:r>
      <w:r w:rsidRPr="00733525">
        <w:rPr>
          <w:rFonts w:ascii="Comic Sans MS" w:eastAsia="Calibri" w:hAnsi="Comic Sans MS"/>
          <w:b/>
          <w:bCs/>
          <w:sz w:val="24"/>
          <w:szCs w:val="24"/>
          <w:lang w:val="it-IT"/>
        </w:rPr>
        <w:t>ALLEGATO A</w:t>
      </w:r>
      <w:r w:rsidRPr="00733525">
        <w:rPr>
          <w:rFonts w:ascii="Comic Sans MS" w:eastAsia="Calibri" w:hAnsi="Comic Sans MS"/>
          <w:sz w:val="24"/>
          <w:szCs w:val="24"/>
          <w:lang w:val="it-IT"/>
        </w:rPr>
        <w:t xml:space="preserve">  applicando i seguenti criteri :</w:t>
      </w:r>
    </w:p>
    <w:p w14:paraId="4B6B6CAF" w14:textId="77777777" w:rsidR="001B5A74" w:rsidRPr="00733525" w:rsidRDefault="001B5A74" w:rsidP="001B5A74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after="75"/>
        <w:jc w:val="both"/>
        <w:rPr>
          <w:rFonts w:ascii="Comic Sans MS" w:eastAsia="Calibri" w:hAnsi="Comic Sans MS"/>
          <w:sz w:val="24"/>
          <w:szCs w:val="24"/>
          <w:lang w:val="it-IT"/>
        </w:rPr>
      </w:pPr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>Misure igienico sanitarie e di comportamento generali da osservare, adottando sistemi informativi chiari e precisi (dépliant e cartelli informativi).</w:t>
      </w:r>
    </w:p>
    <w:p w14:paraId="73354D16" w14:textId="77777777" w:rsidR="001B5A74" w:rsidRPr="00733525" w:rsidRDefault="001B5A74" w:rsidP="001B5A74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before="75" w:after="75" w:line="315" w:lineRule="atLeast"/>
        <w:jc w:val="both"/>
        <w:rPr>
          <w:rFonts w:ascii="Comic Sans MS" w:hAnsi="Comic Sans MS"/>
          <w:color w:val="333333"/>
          <w:sz w:val="24"/>
          <w:szCs w:val="24"/>
          <w:lang w:val="it-IT" w:eastAsia="it-IT"/>
        </w:rPr>
      </w:pPr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Gestione delle misure di controllo per gli </w:t>
      </w:r>
      <w:proofErr w:type="gramStart"/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>accessi  all’edificio</w:t>
      </w:r>
      <w:proofErr w:type="gramEnd"/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 scolastico (controllo della temperatura e gestione dei fornitori)</w:t>
      </w:r>
    </w:p>
    <w:p w14:paraId="5EDB4B30" w14:textId="77777777" w:rsidR="001B5A74" w:rsidRPr="00733525" w:rsidRDefault="001B5A74" w:rsidP="001B5A74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before="75" w:after="75" w:line="315" w:lineRule="atLeast"/>
        <w:jc w:val="both"/>
        <w:rPr>
          <w:rFonts w:ascii="Comic Sans MS" w:hAnsi="Comic Sans MS"/>
          <w:color w:val="333333"/>
          <w:sz w:val="24"/>
          <w:szCs w:val="24"/>
          <w:lang w:val="it-IT" w:eastAsia="it-IT"/>
        </w:rPr>
      </w:pPr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Misure per evitare la diffusione del contagio di COVID-19 tra addetti di imprese differenti che possono trovarsi ad operare all’interno dell’edificio scolastico. In questo </w:t>
      </w:r>
      <w:proofErr w:type="gramStart"/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>caso  si</w:t>
      </w:r>
      <w:proofErr w:type="gramEnd"/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 adotterà un piano di gestione delle presenze, rivalutando quali attività possono essere attuate e con quali tempistiche.</w:t>
      </w:r>
    </w:p>
    <w:p w14:paraId="1DE05691" w14:textId="77777777" w:rsidR="001B5A74" w:rsidRPr="00733525" w:rsidRDefault="001B5A74" w:rsidP="001B5A74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before="75" w:after="75" w:line="315" w:lineRule="atLeast"/>
        <w:jc w:val="both"/>
        <w:rPr>
          <w:rFonts w:ascii="Comic Sans MS" w:hAnsi="Comic Sans MS"/>
          <w:color w:val="333333"/>
          <w:sz w:val="24"/>
          <w:szCs w:val="24"/>
          <w:lang w:val="it-IT" w:eastAsia="it-IT"/>
        </w:rPr>
      </w:pPr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Rimodulazione temporale delle attività con un contestuale   </w:t>
      </w:r>
      <w:proofErr w:type="gramStart"/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>aggiornamento  della</w:t>
      </w:r>
      <w:proofErr w:type="gramEnd"/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 xml:space="preserve"> sequela di realizzazione.</w:t>
      </w:r>
    </w:p>
    <w:p w14:paraId="4265C241" w14:textId="77777777" w:rsidR="001B5A74" w:rsidRPr="00733525" w:rsidRDefault="001B5A74" w:rsidP="001B5A74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before="75" w:after="75" w:line="315" w:lineRule="atLeast"/>
        <w:jc w:val="both"/>
        <w:rPr>
          <w:rFonts w:ascii="Comic Sans MS" w:hAnsi="Comic Sans MS"/>
          <w:color w:val="333333"/>
          <w:sz w:val="24"/>
          <w:szCs w:val="24"/>
          <w:lang w:val="it-IT" w:eastAsia="it-IT"/>
        </w:rPr>
      </w:pPr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>Gestione degli spazi comuni.</w:t>
      </w:r>
    </w:p>
    <w:p w14:paraId="54DA1FB0" w14:textId="77777777" w:rsidR="001B5A74" w:rsidRPr="00733525" w:rsidRDefault="001B5A74" w:rsidP="001B5A74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before="75" w:after="75" w:line="315" w:lineRule="atLeast"/>
        <w:jc w:val="both"/>
        <w:rPr>
          <w:rFonts w:ascii="Comic Sans MS" w:hAnsi="Comic Sans MS"/>
          <w:color w:val="333333"/>
          <w:sz w:val="24"/>
          <w:szCs w:val="24"/>
          <w:lang w:val="it-IT" w:eastAsia="it-IT"/>
        </w:rPr>
      </w:pPr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>Programmazione delle attività di pulizia e sanificazione degli ambienti.</w:t>
      </w:r>
    </w:p>
    <w:p w14:paraId="4EFE883D" w14:textId="77777777" w:rsidR="001B5A74" w:rsidRPr="00733525" w:rsidRDefault="001B5A74" w:rsidP="001B5A74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before="75" w:after="75" w:line="315" w:lineRule="atLeast"/>
        <w:jc w:val="both"/>
        <w:rPr>
          <w:rFonts w:ascii="Comic Sans MS" w:hAnsi="Comic Sans MS"/>
          <w:color w:val="333333"/>
          <w:sz w:val="24"/>
          <w:szCs w:val="24"/>
          <w:lang w:val="it-IT" w:eastAsia="it-IT"/>
        </w:rPr>
      </w:pPr>
      <w:r w:rsidRPr="00733525">
        <w:rPr>
          <w:rFonts w:ascii="Comic Sans MS" w:hAnsi="Comic Sans MS"/>
          <w:color w:val="333333"/>
          <w:sz w:val="24"/>
          <w:szCs w:val="24"/>
          <w:lang w:val="it-IT" w:eastAsia="it-IT"/>
        </w:rPr>
        <w:t>Pianificazione della gestione di personale sintomatico o di situazioni di emergenza.</w:t>
      </w:r>
    </w:p>
    <w:p w14:paraId="15BD7C2E" w14:textId="77777777" w:rsidR="001B5A74" w:rsidRPr="00733525" w:rsidRDefault="001B5A74" w:rsidP="001B5A74">
      <w:pPr>
        <w:widowControl/>
        <w:shd w:val="clear" w:color="auto" w:fill="FFFFFF"/>
        <w:autoSpaceDE/>
        <w:autoSpaceDN/>
        <w:spacing w:before="75" w:after="75" w:line="276" w:lineRule="auto"/>
        <w:ind w:right="283"/>
        <w:jc w:val="both"/>
        <w:rPr>
          <w:rFonts w:ascii="Comic Sans MS" w:hAnsi="Comic Sans MS"/>
          <w:sz w:val="24"/>
          <w:szCs w:val="24"/>
        </w:rPr>
      </w:pPr>
      <w:proofErr w:type="spellStart"/>
      <w:r w:rsidRPr="00733525">
        <w:rPr>
          <w:rFonts w:ascii="Comic Sans MS" w:hAnsi="Comic Sans MS"/>
          <w:sz w:val="24"/>
          <w:szCs w:val="24"/>
        </w:rPr>
        <w:t>L’applicazione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degli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anzidetti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criteri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vale, </w:t>
      </w:r>
      <w:proofErr w:type="spellStart"/>
      <w:r w:rsidRPr="00733525">
        <w:rPr>
          <w:rFonts w:ascii="Comic Sans MS" w:hAnsi="Comic Sans MS"/>
          <w:sz w:val="24"/>
          <w:szCs w:val="24"/>
        </w:rPr>
        <w:t>ovviamente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33525">
        <w:rPr>
          <w:rFonts w:ascii="Comic Sans MS" w:hAnsi="Comic Sans MS"/>
          <w:sz w:val="24"/>
          <w:szCs w:val="24"/>
        </w:rPr>
        <w:t>nella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ordinarietà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733525">
        <w:rPr>
          <w:rFonts w:ascii="Comic Sans MS" w:hAnsi="Comic Sans MS"/>
          <w:sz w:val="24"/>
          <w:szCs w:val="24"/>
        </w:rPr>
        <w:t>Infatti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733525">
        <w:rPr>
          <w:rFonts w:ascii="Comic Sans MS" w:hAnsi="Comic Sans MS"/>
          <w:sz w:val="24"/>
          <w:szCs w:val="24"/>
        </w:rPr>
        <w:t>giova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qui, </w:t>
      </w:r>
      <w:proofErr w:type="spellStart"/>
      <w:r w:rsidRPr="00733525">
        <w:rPr>
          <w:rFonts w:ascii="Comic Sans MS" w:hAnsi="Comic Sans MS"/>
          <w:sz w:val="24"/>
          <w:szCs w:val="24"/>
        </w:rPr>
        <w:t>immediatamente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richiamare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l’attenzione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su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alcune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situazioni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alquanto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specifiche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potrebbe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trovarsi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ad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affrontare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il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Dirigente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Scolastico</w:t>
      </w:r>
      <w:proofErr w:type="spellEnd"/>
      <w:r w:rsidRPr="00733525">
        <w:rPr>
          <w:rFonts w:ascii="Comic Sans MS" w:hAnsi="Comic Sans MS"/>
          <w:sz w:val="24"/>
          <w:szCs w:val="24"/>
        </w:rPr>
        <w:t>/</w:t>
      </w:r>
      <w:proofErr w:type="spellStart"/>
      <w:r w:rsidRPr="00733525">
        <w:rPr>
          <w:rFonts w:ascii="Comic Sans MS" w:hAnsi="Comic Sans MS"/>
          <w:sz w:val="24"/>
          <w:szCs w:val="24"/>
        </w:rPr>
        <w:t>Datore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733525">
        <w:rPr>
          <w:rFonts w:ascii="Comic Sans MS" w:hAnsi="Comic Sans MS"/>
          <w:sz w:val="24"/>
          <w:szCs w:val="24"/>
        </w:rPr>
        <w:t>Lavoro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e </w:t>
      </w:r>
      <w:r w:rsidRPr="00733525">
        <w:rPr>
          <w:rFonts w:ascii="Comic Sans MS" w:hAnsi="Comic Sans MS"/>
          <w:sz w:val="24"/>
          <w:szCs w:val="24"/>
        </w:rPr>
        <w:t xml:space="preserve">per </w:t>
      </w:r>
      <w:r>
        <w:rPr>
          <w:rFonts w:ascii="Comic Sans MS" w:hAnsi="Comic Sans MS"/>
          <w:sz w:val="24"/>
          <w:szCs w:val="24"/>
        </w:rPr>
        <w:t xml:space="preserve">le </w:t>
      </w:r>
      <w:proofErr w:type="spellStart"/>
      <w:r>
        <w:rPr>
          <w:rFonts w:ascii="Comic Sans MS" w:hAnsi="Comic Sans MS"/>
          <w:sz w:val="24"/>
          <w:szCs w:val="24"/>
        </w:rPr>
        <w:t>quali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733525">
        <w:rPr>
          <w:rFonts w:ascii="Comic Sans MS" w:hAnsi="Comic Sans MS"/>
          <w:sz w:val="24"/>
          <w:szCs w:val="24"/>
        </w:rPr>
        <w:t>sarebbe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 tenuto</w:t>
      </w:r>
      <w:proofErr w:type="gramEnd"/>
      <w:r w:rsidRPr="00733525">
        <w:rPr>
          <w:rFonts w:ascii="Comic Sans MS" w:hAnsi="Comic Sans MS"/>
          <w:sz w:val="24"/>
          <w:szCs w:val="24"/>
        </w:rPr>
        <w:t xml:space="preserve"> a</w:t>
      </w:r>
      <w:r>
        <w:rPr>
          <w:rFonts w:ascii="Comic Sans MS" w:hAnsi="Comic Sans MS"/>
          <w:sz w:val="24"/>
          <w:szCs w:val="24"/>
        </w:rPr>
        <w:t>d</w:t>
      </w:r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adottare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soluzioni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particolari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.                                                  </w:t>
      </w:r>
    </w:p>
    <w:p w14:paraId="2151B965" w14:textId="77777777" w:rsidR="001B5A74" w:rsidRPr="00733525" w:rsidRDefault="001B5A74" w:rsidP="001B5A74">
      <w:pPr>
        <w:widowControl/>
        <w:shd w:val="clear" w:color="auto" w:fill="FFFFFF"/>
        <w:autoSpaceDE/>
        <w:autoSpaceDN/>
        <w:spacing w:before="75" w:after="75" w:line="276" w:lineRule="auto"/>
        <w:ind w:right="283"/>
        <w:jc w:val="both"/>
        <w:rPr>
          <w:rFonts w:ascii="Comic Sans MS" w:hAnsi="Comic Sans MS"/>
          <w:color w:val="333333"/>
          <w:sz w:val="24"/>
          <w:szCs w:val="24"/>
          <w:lang w:val="it-IT" w:eastAsia="it-IT"/>
        </w:rPr>
      </w:pPr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Infatti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potrebbero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33525">
        <w:rPr>
          <w:rFonts w:ascii="Comic Sans MS" w:hAnsi="Comic Sans MS"/>
          <w:sz w:val="24"/>
          <w:szCs w:val="24"/>
        </w:rPr>
        <w:t>rientrare</w:t>
      </w:r>
      <w:proofErr w:type="spellEnd"/>
      <w:r w:rsidRPr="00733525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733525">
        <w:rPr>
          <w:rFonts w:ascii="Comic Sans MS" w:hAnsi="Comic Sans MS"/>
          <w:sz w:val="24"/>
          <w:szCs w:val="24"/>
        </w:rPr>
        <w:t>lavoro</w:t>
      </w:r>
      <w:proofErr w:type="spellEnd"/>
      <w:r w:rsidRPr="00733525">
        <w:rPr>
          <w:rFonts w:ascii="Comic Sans MS" w:hAnsi="Comic Sans MS"/>
          <w:sz w:val="24"/>
          <w:szCs w:val="24"/>
        </w:rPr>
        <w:t>:</w:t>
      </w:r>
    </w:p>
    <w:p w14:paraId="57421282" w14:textId="77777777" w:rsidR="001B5A74" w:rsidRPr="00C94CB8" w:rsidRDefault="001B5A74" w:rsidP="001B5A74">
      <w:pPr>
        <w:pStyle w:val="Paragrafoelenco"/>
        <w:numPr>
          <w:ilvl w:val="0"/>
          <w:numId w:val="5"/>
        </w:numPr>
        <w:spacing w:before="4" w:line="276" w:lineRule="auto"/>
        <w:ind w:right="296"/>
        <w:jc w:val="both"/>
        <w:rPr>
          <w:rFonts w:ascii="Comic Sans MS" w:hAnsi="Comic Sans MS"/>
          <w:sz w:val="24"/>
          <w:szCs w:val="24"/>
        </w:rPr>
      </w:pPr>
      <w:bookmarkStart w:id="7" w:name="_Hlk40016720"/>
      <w:proofErr w:type="spellStart"/>
      <w:r w:rsidRPr="00C94CB8">
        <w:rPr>
          <w:rFonts w:ascii="Comic Sans MS" w:hAnsi="Comic Sans MS"/>
          <w:sz w:val="24"/>
          <w:szCs w:val="24"/>
        </w:rPr>
        <w:t>lavoratori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per i quali, dalle autodichiarazioni prodotte emerge </w:t>
      </w:r>
      <w:proofErr w:type="gramStart"/>
      <w:r w:rsidRPr="00C94CB8">
        <w:rPr>
          <w:rFonts w:ascii="Comic Sans MS" w:eastAsia="Calibri" w:hAnsi="Comic Sans MS"/>
          <w:sz w:val="24"/>
          <w:szCs w:val="24"/>
          <w:lang w:val="it-IT"/>
        </w:rPr>
        <w:t>che  sono</w:t>
      </w:r>
      <w:proofErr w:type="gramEnd"/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intervenute  variazioni del proprio stato di salute legato all’infezione da COVID – 19   per situazioni quale</w:t>
      </w:r>
      <w:r w:rsidRPr="00C94CB8">
        <w:rPr>
          <w:rFonts w:ascii="Comic Sans MS" w:eastAsia="Calibri" w:hAnsi="Comic Sans MS"/>
          <w:b/>
          <w:bCs/>
          <w:sz w:val="24"/>
          <w:szCs w:val="24"/>
          <w:lang w:val="it-IT"/>
        </w:rPr>
        <w:t xml:space="preserve"> 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>contatto con caso sospetto, inizio quarantena o isolamento domiciliare fiduciario, riscontro di positività al tampone, oppure che sono stati affetti da COVID-19 per il quale è stato necessario un ricovero ospedaliero</w:t>
      </w:r>
      <w:r w:rsidRPr="00C94CB8">
        <w:rPr>
          <w:rFonts w:ascii="Comic Sans MS" w:eastAsia="Calibri" w:hAnsi="Comic Sans MS"/>
          <w:b/>
          <w:bCs/>
          <w:sz w:val="24"/>
          <w:szCs w:val="24"/>
          <w:lang w:val="it-IT"/>
        </w:rPr>
        <w:t>;</w:t>
      </w:r>
    </w:p>
    <w:bookmarkEnd w:id="7"/>
    <w:p w14:paraId="1CCCF59F" w14:textId="77777777" w:rsidR="001B5A74" w:rsidRPr="00C94CB8" w:rsidRDefault="001B5A74" w:rsidP="001B5A74">
      <w:pPr>
        <w:pStyle w:val="Paragrafoelenco"/>
        <w:numPr>
          <w:ilvl w:val="0"/>
          <w:numId w:val="5"/>
        </w:numPr>
        <w:spacing w:before="4" w:line="276" w:lineRule="auto"/>
        <w:ind w:right="296"/>
        <w:jc w:val="both"/>
        <w:rPr>
          <w:rFonts w:ascii="Comic Sans MS" w:hAnsi="Comic Sans MS"/>
          <w:sz w:val="24"/>
          <w:szCs w:val="24"/>
        </w:rPr>
      </w:pPr>
      <w:proofErr w:type="spellStart"/>
      <w:r w:rsidRPr="00C94CB8">
        <w:rPr>
          <w:rFonts w:ascii="Comic Sans MS" w:hAnsi="Comic Sans MS"/>
          <w:sz w:val="24"/>
          <w:szCs w:val="24"/>
        </w:rPr>
        <w:t>lavoratori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"</w:t>
      </w:r>
      <w:proofErr w:type="spellStart"/>
      <w:r w:rsidRPr="00C94CB8">
        <w:rPr>
          <w:rFonts w:ascii="Comic Sans MS" w:hAnsi="Comic Sans MS"/>
          <w:i/>
          <w:iCs/>
          <w:sz w:val="24"/>
          <w:szCs w:val="24"/>
        </w:rPr>
        <w:t>fragili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" </w:t>
      </w:r>
      <w:proofErr w:type="spellStart"/>
      <w:r w:rsidRPr="00C94CB8">
        <w:rPr>
          <w:rFonts w:ascii="Comic Sans MS" w:hAnsi="Comic Sans MS"/>
          <w:sz w:val="24"/>
          <w:szCs w:val="24"/>
        </w:rPr>
        <w:t>quali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persone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anziane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C94CB8">
        <w:rPr>
          <w:rFonts w:ascii="Comic Sans MS" w:hAnsi="Comic Sans MS"/>
          <w:sz w:val="24"/>
          <w:szCs w:val="24"/>
        </w:rPr>
        <w:t>affette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C94CB8">
        <w:rPr>
          <w:rFonts w:ascii="Comic Sans MS" w:hAnsi="Comic Sans MS"/>
          <w:sz w:val="24"/>
          <w:szCs w:val="24"/>
        </w:rPr>
        <w:t>patologie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croniche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o con </w:t>
      </w:r>
      <w:proofErr w:type="spellStart"/>
      <w:r w:rsidRPr="00C94CB8">
        <w:rPr>
          <w:rFonts w:ascii="Comic Sans MS" w:hAnsi="Comic Sans MS"/>
          <w:sz w:val="24"/>
          <w:szCs w:val="24"/>
        </w:rPr>
        <w:t>multimorbilità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ovvero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C94CB8">
        <w:rPr>
          <w:rFonts w:ascii="Comic Sans MS" w:hAnsi="Comic Sans MS"/>
          <w:sz w:val="24"/>
          <w:szCs w:val="24"/>
        </w:rPr>
        <w:t>stati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immunodepressione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congenita o </w:t>
      </w:r>
      <w:proofErr w:type="spellStart"/>
      <w:r w:rsidRPr="00C94CB8">
        <w:rPr>
          <w:rFonts w:ascii="Comic Sans MS" w:hAnsi="Comic Sans MS"/>
          <w:sz w:val="24"/>
          <w:szCs w:val="24"/>
        </w:rPr>
        <w:t>acquisita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Sul punto è essenziale richiamare, innanzitutto, la </w:t>
      </w:r>
      <w:proofErr w:type="gramStart"/>
      <w:r w:rsidRPr="00C94CB8">
        <w:rPr>
          <w:rFonts w:ascii="Comic Sans MS" w:eastAsia="Calibri" w:hAnsi="Comic Sans MS"/>
          <w:sz w:val="24"/>
          <w:szCs w:val="24"/>
          <w:lang w:val="it-IT"/>
        </w:rPr>
        <w:t>responsabilità  del</w:t>
      </w:r>
      <w:proofErr w:type="gramEnd"/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lavoratore secondo quanto previsto dall’art. 20</w:t>
      </w:r>
      <w:r>
        <w:rPr>
          <w:rFonts w:ascii="Comic Sans MS" w:eastAsia="Calibri" w:hAnsi="Comic Sans MS"/>
          <w:sz w:val="24"/>
          <w:szCs w:val="24"/>
          <w:lang w:val="it-IT"/>
        </w:rPr>
        <w:t>,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>1 del D.lgs. 81/</w:t>
      </w:r>
      <w:proofErr w:type="gramStart"/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2008  </w:t>
      </w:r>
      <w:proofErr w:type="spellStart"/>
      <w:r w:rsidRPr="00C94CB8">
        <w:rPr>
          <w:rFonts w:ascii="Comic Sans MS" w:eastAsia="Calibri" w:hAnsi="Comic Sans MS"/>
          <w:sz w:val="24"/>
          <w:szCs w:val="24"/>
          <w:lang w:val="it-IT"/>
        </w:rPr>
        <w:t>s.m.i.</w:t>
      </w:r>
      <w:proofErr w:type="spellEnd"/>
      <w:proofErr w:type="gramEnd"/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 che così </w:t>
      </w:r>
      <w:proofErr w:type="gramStart"/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recita:  </w:t>
      </w:r>
      <w:r w:rsidRPr="00C94CB8">
        <w:rPr>
          <w:rFonts w:ascii="Comic Sans MS" w:eastAsia="Calibri" w:hAnsi="Comic Sans MS"/>
          <w:b/>
          <w:bCs/>
          <w:i/>
          <w:iCs/>
          <w:sz w:val="24"/>
          <w:szCs w:val="24"/>
          <w:lang w:val="it-IT"/>
        </w:rPr>
        <w:t>“</w:t>
      </w:r>
      <w:proofErr w:type="gramEnd"/>
      <w:r w:rsidRPr="00C94CB8">
        <w:rPr>
          <w:rFonts w:ascii="Comic Sans MS" w:eastAsia="Calibri" w:hAnsi="Comic Sans MS"/>
          <w:b/>
          <w:bCs/>
          <w:i/>
          <w:iCs/>
          <w:sz w:val="24"/>
          <w:szCs w:val="24"/>
          <w:lang w:val="it-IT"/>
        </w:rPr>
        <w:t xml:space="preserve"> Ogni lavoratore deve prendersi cura della propria salute e sicurezza e di quella delle altre persone presenti sul luogo di lavoro, su cui ricadono gli effetti delle sue azioni o omissioni, conformemente alla sua formazione, alle</w:t>
      </w:r>
      <w:r>
        <w:rPr>
          <w:rFonts w:ascii="Comic Sans MS" w:eastAsia="Calibri" w:hAnsi="Comic Sans MS"/>
          <w:b/>
          <w:bCs/>
          <w:i/>
          <w:iCs/>
          <w:sz w:val="24"/>
          <w:szCs w:val="24"/>
          <w:lang w:val="it-IT"/>
        </w:rPr>
        <w:t xml:space="preserve"> </w:t>
      </w:r>
      <w:r w:rsidRPr="00C94CB8">
        <w:rPr>
          <w:rFonts w:ascii="Comic Sans MS" w:eastAsia="Calibri" w:hAnsi="Comic Sans MS"/>
          <w:b/>
          <w:bCs/>
          <w:i/>
          <w:iCs/>
          <w:sz w:val="24"/>
          <w:szCs w:val="24"/>
          <w:lang w:val="it-IT"/>
        </w:rPr>
        <w:t>istruzioni e ai mezzi forniti dal datore di lavoro.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”                  </w:t>
      </w:r>
    </w:p>
    <w:p w14:paraId="7DF799EB" w14:textId="370B03E6" w:rsidR="001B5A74" w:rsidRPr="00C94CB8" w:rsidRDefault="001B5A74" w:rsidP="001B5A74">
      <w:pPr>
        <w:pStyle w:val="Paragrafoelenco"/>
        <w:spacing w:before="4" w:line="276" w:lineRule="auto"/>
        <w:ind w:left="141" w:right="296" w:hanging="283"/>
        <w:jc w:val="both"/>
        <w:rPr>
          <w:rFonts w:ascii="Comic Sans MS" w:hAnsi="Comic Sans MS"/>
          <w:sz w:val="24"/>
          <w:szCs w:val="24"/>
        </w:rPr>
      </w:pP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  Quindi, nel rispetto sia dell’autonomia </w:t>
      </w:r>
      <w:proofErr w:type="spellStart"/>
      <w:r w:rsidRPr="00C94CB8">
        <w:rPr>
          <w:rFonts w:ascii="Comic Sans MS" w:eastAsia="Calibri" w:hAnsi="Comic Sans MS"/>
          <w:sz w:val="24"/>
          <w:szCs w:val="24"/>
        </w:rPr>
        <w:t>organizzativa</w:t>
      </w:r>
      <w:proofErr w:type="spellEnd"/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di ciascun D</w:t>
      </w:r>
      <w:r>
        <w:rPr>
          <w:rFonts w:ascii="Comic Sans MS" w:eastAsia="Calibri" w:hAnsi="Comic Sans MS"/>
          <w:sz w:val="24"/>
          <w:szCs w:val="24"/>
          <w:lang w:val="it-IT"/>
        </w:rPr>
        <w:t>.S.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/Datore di lavoro sia </w:t>
      </w:r>
      <w:proofErr w:type="gramStart"/>
      <w:r w:rsidRPr="00C94CB8">
        <w:rPr>
          <w:rFonts w:ascii="Comic Sans MS" w:eastAsia="Calibri" w:hAnsi="Comic Sans MS"/>
          <w:sz w:val="24"/>
          <w:szCs w:val="24"/>
          <w:lang w:val="it-IT"/>
        </w:rPr>
        <w:lastRenderedPageBreak/>
        <w:t>delle  norme</w:t>
      </w:r>
      <w:proofErr w:type="gramEnd"/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sulla privacy, il lavoratore, al rientro sul lavoro , deve comunicare da quale delle indicate situazioni è attinto. Pertanto</w:t>
      </w:r>
      <w:r>
        <w:rPr>
          <w:rFonts w:ascii="Comic Sans MS" w:eastAsia="Calibri" w:hAnsi="Comic Sans MS"/>
          <w:sz w:val="24"/>
          <w:szCs w:val="24"/>
          <w:lang w:val="it-IT"/>
        </w:rPr>
        <w:t>,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nel caso di cui al punto 1.  ( lavoratore</w:t>
      </w:r>
      <w:r w:rsidRPr="00C94CB8">
        <w:rPr>
          <w:rFonts w:ascii="Comic Sans MS" w:hAnsi="Comic Sans MS"/>
          <w:sz w:val="24"/>
          <w:szCs w:val="24"/>
        </w:rPr>
        <w:t xml:space="preserve"> 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per il quale </w:t>
      </w:r>
      <w:bookmarkStart w:id="8" w:name="_Hlk40188636"/>
      <w:r w:rsidRPr="00C94CB8">
        <w:rPr>
          <w:rFonts w:ascii="Comic Sans MS" w:eastAsia="Calibri" w:hAnsi="Comic Sans MS"/>
          <w:sz w:val="24"/>
          <w:szCs w:val="24"/>
          <w:lang w:val="it-IT"/>
        </w:rPr>
        <w:t>sono intervenute  variazioni del proprio stato di salute legato all’infezione da COVID</w:t>
      </w:r>
      <w:r>
        <w:rPr>
          <w:rFonts w:ascii="Comic Sans MS" w:eastAsia="Calibri" w:hAnsi="Comic Sans MS"/>
          <w:sz w:val="24"/>
          <w:szCs w:val="24"/>
          <w:lang w:val="it-IT"/>
        </w:rPr>
        <w:t xml:space="preserve"> 19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per situazioni qual</w:t>
      </w:r>
      <w:r>
        <w:rPr>
          <w:rFonts w:ascii="Comic Sans MS" w:eastAsia="Calibri" w:hAnsi="Comic Sans MS"/>
          <w:sz w:val="24"/>
          <w:szCs w:val="24"/>
          <w:lang w:val="it-IT"/>
        </w:rPr>
        <w:t>i</w:t>
      </w:r>
      <w:r w:rsidRPr="00C94CB8">
        <w:rPr>
          <w:rFonts w:ascii="Comic Sans MS" w:eastAsia="Calibri" w:hAnsi="Comic Sans MS"/>
          <w:b/>
          <w:bCs/>
          <w:sz w:val="24"/>
          <w:szCs w:val="24"/>
          <w:lang w:val="it-IT"/>
        </w:rPr>
        <w:t xml:space="preserve"> 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>contatto con caso sospetto, inizio quarantena o isolamento domiciliare fiduciario, riscontro di positività al tampone, oppure che è  stato affetto da COVID-19 per il quale è stato necessario un ricovero ospedaliero</w:t>
      </w:r>
      <w:bookmarkEnd w:id="8"/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) il lavoro può essere ripreso soltanto </w:t>
      </w:r>
      <w:r w:rsidRPr="00C94CB8">
        <w:rPr>
          <w:rFonts w:ascii="Comic Sans MS" w:eastAsia="Calibri" w:hAnsi="Comic Sans MS"/>
          <w:sz w:val="24"/>
          <w:szCs w:val="24"/>
          <w:u w:val="single"/>
          <w:lang w:val="it-IT"/>
        </w:rPr>
        <w:t>previa  presentazione di certificazione di avvenuta negativizzazione secondo le modalità previste rilasciata dal Dipartimento di prevenzione territoriale di competenza,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al fine di verificare l’idoneità alla mansione - anche per valutare profili specifici di rischiosità - indipendentemente dalla durata dell’assenza per malattia</w:t>
      </w:r>
      <w:r>
        <w:rPr>
          <w:rFonts w:ascii="Comic Sans MS" w:eastAsia="Calibri" w:hAnsi="Comic Sans MS"/>
          <w:sz w:val="24"/>
          <w:szCs w:val="24"/>
          <w:lang w:val="it-IT"/>
        </w:rPr>
        <w:t xml:space="preserve"> (*)</w:t>
      </w:r>
      <w:r w:rsidRPr="00C94CB8">
        <w:rPr>
          <w:rFonts w:ascii="Comic Sans MS" w:eastAsia="Calibri" w:hAnsi="Comic Sans MS"/>
          <w:b/>
          <w:bCs/>
          <w:sz w:val="24"/>
          <w:szCs w:val="24"/>
          <w:lang w:val="it-IT"/>
        </w:rPr>
        <w:t>.</w:t>
      </w:r>
      <w:r w:rsidRPr="00C94CB8">
        <w:rPr>
          <w:rFonts w:ascii="Comic Sans MS" w:eastAsia="Calibri" w:hAnsi="Comic Sans MS"/>
          <w:sz w:val="24"/>
          <w:szCs w:val="24"/>
          <w:lang w:val="it-IT"/>
        </w:rPr>
        <w:t xml:space="preserve"> Nei casi di cui al punto 2. ( </w:t>
      </w:r>
      <w:r w:rsidRPr="00C94CB8">
        <w:rPr>
          <w:rFonts w:ascii="Comic Sans MS" w:hAnsi="Comic Sans MS"/>
          <w:sz w:val="24"/>
          <w:szCs w:val="24"/>
        </w:rPr>
        <w:t xml:space="preserve">I </w:t>
      </w:r>
      <w:proofErr w:type="spellStart"/>
      <w:r w:rsidRPr="00C94CB8">
        <w:rPr>
          <w:rFonts w:ascii="Comic Sans MS" w:hAnsi="Comic Sans MS"/>
          <w:sz w:val="24"/>
          <w:szCs w:val="24"/>
        </w:rPr>
        <w:t>lavoratori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"</w:t>
      </w:r>
      <w:proofErr w:type="spellStart"/>
      <w:r w:rsidRPr="00C94CB8">
        <w:rPr>
          <w:rFonts w:ascii="Comic Sans MS" w:hAnsi="Comic Sans MS"/>
          <w:sz w:val="24"/>
          <w:szCs w:val="24"/>
        </w:rPr>
        <w:t>fragili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"  </w:t>
      </w:r>
      <w:proofErr w:type="spellStart"/>
      <w:r w:rsidRPr="00C94CB8">
        <w:rPr>
          <w:rFonts w:ascii="Comic Sans MS" w:hAnsi="Comic Sans MS"/>
          <w:sz w:val="24"/>
          <w:szCs w:val="24"/>
        </w:rPr>
        <w:t>identificati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nelle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persone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anziane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C94CB8">
        <w:rPr>
          <w:rFonts w:ascii="Comic Sans MS" w:hAnsi="Comic Sans MS"/>
          <w:sz w:val="24"/>
          <w:szCs w:val="24"/>
        </w:rPr>
        <w:t>affette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</w:t>
      </w:r>
      <w:r w:rsidRPr="00C94CB8">
        <w:rPr>
          <w:rFonts w:ascii="Comic Sans MS" w:hAnsi="Comic Sans MS"/>
          <w:sz w:val="24"/>
          <w:szCs w:val="24"/>
        </w:rPr>
        <w:t xml:space="preserve">da </w:t>
      </w:r>
      <w:proofErr w:type="spellStart"/>
      <w:r w:rsidRPr="00C94CB8">
        <w:rPr>
          <w:rFonts w:ascii="Comic Sans MS" w:hAnsi="Comic Sans MS"/>
          <w:sz w:val="24"/>
          <w:szCs w:val="24"/>
        </w:rPr>
        <w:t>patologie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croniche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o con </w:t>
      </w:r>
      <w:proofErr w:type="spellStart"/>
      <w:r w:rsidRPr="00C94CB8">
        <w:rPr>
          <w:rFonts w:ascii="Comic Sans MS" w:hAnsi="Comic Sans MS"/>
          <w:sz w:val="24"/>
          <w:szCs w:val="24"/>
        </w:rPr>
        <w:t>multimorbilità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ovvero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C94CB8">
        <w:rPr>
          <w:rFonts w:ascii="Comic Sans MS" w:hAnsi="Comic Sans MS"/>
          <w:sz w:val="24"/>
          <w:szCs w:val="24"/>
        </w:rPr>
        <w:t>stati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immunodepressione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congenita o </w:t>
      </w:r>
      <w:proofErr w:type="spellStart"/>
      <w:r w:rsidRPr="00C94CB8">
        <w:rPr>
          <w:rFonts w:ascii="Comic Sans MS" w:hAnsi="Comic Sans MS"/>
          <w:sz w:val="24"/>
          <w:szCs w:val="24"/>
        </w:rPr>
        <w:t>acquisita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a cui è </w:t>
      </w:r>
      <w:proofErr w:type="spellStart"/>
      <w:r w:rsidRPr="00C94CB8">
        <w:rPr>
          <w:rFonts w:ascii="Comic Sans MS" w:hAnsi="Comic Sans MS"/>
          <w:sz w:val="24"/>
          <w:szCs w:val="24"/>
        </w:rPr>
        <w:t>fatta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espressa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raccomandazione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evitare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uscire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dalla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propria </w:t>
      </w:r>
      <w:proofErr w:type="spellStart"/>
      <w:r w:rsidRPr="00C94CB8">
        <w:rPr>
          <w:rFonts w:ascii="Comic Sans MS" w:hAnsi="Comic Sans MS"/>
          <w:sz w:val="24"/>
          <w:szCs w:val="24"/>
        </w:rPr>
        <w:t>abitazione</w:t>
      </w:r>
      <w:proofErr w:type="spellEnd"/>
      <w:r w:rsidRPr="00C94CB8">
        <w:rPr>
          <w:rFonts w:ascii="Comic Sans MS" w:hAnsi="Comic Sans MS"/>
          <w:sz w:val="24"/>
          <w:szCs w:val="24"/>
        </w:rPr>
        <w:t>/</w:t>
      </w:r>
      <w:proofErr w:type="spellStart"/>
      <w:r w:rsidRPr="00C94CB8">
        <w:rPr>
          <w:rFonts w:ascii="Comic Sans MS" w:hAnsi="Comic Sans MS"/>
          <w:sz w:val="24"/>
          <w:szCs w:val="24"/>
        </w:rPr>
        <w:t>dimora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fuori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dai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casi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stretta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necessità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e di </w:t>
      </w:r>
      <w:proofErr w:type="spellStart"/>
      <w:r w:rsidRPr="00C94CB8">
        <w:rPr>
          <w:rFonts w:ascii="Comic Sans MS" w:hAnsi="Comic Sans MS"/>
          <w:spacing w:val="-7"/>
          <w:sz w:val="24"/>
          <w:szCs w:val="24"/>
        </w:rPr>
        <w:t>evitare</w:t>
      </w:r>
      <w:proofErr w:type="spellEnd"/>
      <w:r w:rsidRPr="00C94CB8">
        <w:rPr>
          <w:rFonts w:ascii="Comic Sans MS" w:hAnsi="Comic Sans MS"/>
          <w:spacing w:val="-7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comunque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luoghi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affollati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nei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quali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non </w:t>
      </w:r>
      <w:proofErr w:type="spellStart"/>
      <w:r w:rsidRPr="00C94CB8">
        <w:rPr>
          <w:rFonts w:ascii="Comic Sans MS" w:hAnsi="Comic Sans MS"/>
          <w:sz w:val="24"/>
          <w:szCs w:val="24"/>
        </w:rPr>
        <w:t>sia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possibile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mantenere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una </w:t>
      </w:r>
      <w:proofErr w:type="spellStart"/>
      <w:r w:rsidRPr="00C94CB8">
        <w:rPr>
          <w:rFonts w:ascii="Comic Sans MS" w:hAnsi="Comic Sans MS"/>
          <w:sz w:val="24"/>
          <w:szCs w:val="24"/>
        </w:rPr>
        <w:t>distanza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sicurezza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interpersonale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almeno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un metro")</w:t>
      </w:r>
      <w:r>
        <w:rPr>
          <w:rFonts w:ascii="Comic Sans MS" w:hAnsi="Comic Sans MS"/>
          <w:sz w:val="24"/>
          <w:szCs w:val="24"/>
        </w:rPr>
        <w:t>,</w:t>
      </w:r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il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</w:t>
      </w:r>
      <w:r>
        <w:rPr>
          <w:rFonts w:ascii="Comic Sans MS" w:hAnsi="Comic Sans MS"/>
          <w:sz w:val="24"/>
          <w:szCs w:val="24"/>
        </w:rPr>
        <w:t>.</w:t>
      </w:r>
      <w:r w:rsidRPr="00C94CB8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.</w:t>
      </w:r>
      <w:r w:rsidRPr="00C94CB8">
        <w:rPr>
          <w:rFonts w:ascii="Comic Sans MS" w:hAnsi="Comic Sans MS"/>
          <w:sz w:val="24"/>
          <w:szCs w:val="24"/>
        </w:rPr>
        <w:t>/</w:t>
      </w:r>
      <w:proofErr w:type="spellStart"/>
      <w:r w:rsidRPr="00C94CB8">
        <w:rPr>
          <w:rFonts w:ascii="Comic Sans MS" w:hAnsi="Comic Sans MS"/>
          <w:sz w:val="24"/>
          <w:szCs w:val="24"/>
        </w:rPr>
        <w:t>Datore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Lavoro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94CB8">
        <w:rPr>
          <w:rFonts w:ascii="Comic Sans MS" w:hAnsi="Comic Sans MS"/>
          <w:sz w:val="24"/>
          <w:szCs w:val="24"/>
        </w:rPr>
        <w:t>qualora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il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lavoratore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debba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svolgere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attività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lavorative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che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già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svolgeva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prima </w:t>
      </w:r>
      <w:proofErr w:type="spellStart"/>
      <w:r w:rsidRPr="00C94CB8">
        <w:rPr>
          <w:rFonts w:ascii="Comic Sans MS" w:hAnsi="Comic Sans MS"/>
          <w:sz w:val="24"/>
          <w:szCs w:val="24"/>
        </w:rPr>
        <w:t>dell’insorgere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della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pandemia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senza </w:t>
      </w:r>
      <w:proofErr w:type="spellStart"/>
      <w:r w:rsidRPr="00C94CB8">
        <w:rPr>
          <w:rFonts w:ascii="Comic Sans MS" w:hAnsi="Comic Sans MS"/>
          <w:sz w:val="24"/>
          <w:szCs w:val="24"/>
        </w:rPr>
        <w:t>accusare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94CB8">
        <w:rPr>
          <w:rFonts w:ascii="Comic Sans MS" w:hAnsi="Comic Sans MS"/>
          <w:sz w:val="24"/>
          <w:szCs w:val="24"/>
        </w:rPr>
        <w:t>problematiche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94CB8">
        <w:rPr>
          <w:rFonts w:ascii="Comic Sans MS" w:hAnsi="Comic Sans MS"/>
          <w:sz w:val="24"/>
          <w:szCs w:val="24"/>
        </w:rPr>
        <w:t>sorta</w:t>
      </w:r>
      <w:proofErr w:type="spellEnd"/>
      <w:r w:rsidRPr="00C94CB8">
        <w:rPr>
          <w:rFonts w:ascii="Comic Sans MS" w:hAnsi="Comic Sans MS"/>
          <w:sz w:val="24"/>
          <w:szCs w:val="24"/>
        </w:rPr>
        <w:t xml:space="preserve"> </w:t>
      </w:r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continuerà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ad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assegnare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i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compiti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lavorativi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già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svolti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in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precedenza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alla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stregua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delle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DISPOSIZIONI OPERATIVE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inviate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.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Qualora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, al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contrario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,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il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lavoratore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accusi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qualche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impedimento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, ci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si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dovrà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rivolgere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alle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strutture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territoriali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pubbliche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di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riferimento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per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l’opportuno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iter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di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visite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atte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ad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accertare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la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sussistenza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o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meno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della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idoneità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al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lavoro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.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Ovviamente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resta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pur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sempre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il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diritto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del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lavoratore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a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richiedere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che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sia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sottoposto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a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visita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 di </w:t>
      </w:r>
      <w:proofErr w:type="spellStart"/>
      <w:r w:rsidRPr="00C94CB8">
        <w:rPr>
          <w:rFonts w:ascii="Comic Sans MS" w:eastAsia="Arial" w:hAnsi="Comic Sans MS" w:cs="Arial"/>
          <w:sz w:val="24"/>
          <w:szCs w:val="24"/>
        </w:rPr>
        <w:t>accertamento</w:t>
      </w:r>
      <w:proofErr w:type="spellEnd"/>
      <w:r w:rsidRPr="00C94CB8">
        <w:rPr>
          <w:rFonts w:ascii="Comic Sans MS" w:eastAsia="Arial" w:hAnsi="Comic Sans MS" w:cs="Arial"/>
          <w:sz w:val="24"/>
          <w:szCs w:val="24"/>
        </w:rPr>
        <w:t xml:space="preserve">. </w:t>
      </w:r>
    </w:p>
    <w:p w14:paraId="2204E01F" w14:textId="77777777" w:rsidR="001B5A74" w:rsidRPr="006462B3" w:rsidRDefault="001B5A74" w:rsidP="001B5A74">
      <w:pPr>
        <w:jc w:val="both"/>
        <w:rPr>
          <w:rFonts w:ascii="Comic Sans MS" w:hAnsi="Comic Sans MS"/>
          <w:b/>
          <w:bCs/>
          <w:lang w:val="it-IT" w:eastAsia="it-IT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(*) </w:t>
      </w:r>
      <w:r w:rsidRPr="006462B3">
        <w:rPr>
          <w:rFonts w:ascii="Comic Sans MS" w:eastAsia="Calibri" w:hAnsi="Comic Sans MS"/>
          <w:b/>
          <w:bCs/>
          <w:lang w:val="it-IT"/>
        </w:rPr>
        <w:t xml:space="preserve">Si richiama l’attenzione sulla circostanza </w:t>
      </w:r>
      <w:proofErr w:type="gramStart"/>
      <w:r w:rsidRPr="006462B3">
        <w:rPr>
          <w:rFonts w:ascii="Comic Sans MS" w:eastAsia="Calibri" w:hAnsi="Comic Sans MS"/>
          <w:b/>
          <w:bCs/>
          <w:lang w:val="it-IT"/>
        </w:rPr>
        <w:t>che  deve</w:t>
      </w:r>
      <w:proofErr w:type="gramEnd"/>
      <w:r w:rsidRPr="006462B3">
        <w:rPr>
          <w:rFonts w:ascii="Comic Sans MS" w:eastAsia="Calibri" w:hAnsi="Comic Sans MS"/>
          <w:b/>
          <w:bCs/>
          <w:lang w:val="it-IT"/>
        </w:rPr>
        <w:t xml:space="preserve"> essere posta nell’evitare lo stigma e la discriminazione nei confronti dei lavoratori che hanno sofferto di COVID-19 e che rientrano nell’ambiente di lavoro. In questi casi il</w:t>
      </w:r>
      <w:r w:rsidRPr="006462B3">
        <w:rPr>
          <w:rFonts w:ascii="Comic Sans MS" w:hAnsi="Comic Sans MS"/>
          <w:b/>
          <w:bCs/>
          <w:lang w:val="it-IT" w:eastAsia="it-IT"/>
        </w:rPr>
        <w:t> </w:t>
      </w:r>
      <w:proofErr w:type="gramStart"/>
      <w:r w:rsidRPr="006462B3">
        <w:rPr>
          <w:rFonts w:ascii="Comic Sans MS" w:hAnsi="Comic Sans MS"/>
          <w:b/>
          <w:bCs/>
          <w:lang w:val="it-IT" w:eastAsia="it-IT"/>
        </w:rPr>
        <w:t>DVR  andrà</w:t>
      </w:r>
      <w:proofErr w:type="gramEnd"/>
      <w:r w:rsidRPr="006462B3">
        <w:rPr>
          <w:rFonts w:ascii="Comic Sans MS" w:hAnsi="Comic Sans MS"/>
          <w:b/>
          <w:bCs/>
          <w:lang w:val="it-IT" w:eastAsia="it-IT"/>
        </w:rPr>
        <w:t xml:space="preserve"> rivisto  in quanto, di fatto vi è una  </w:t>
      </w:r>
      <w:proofErr w:type="spellStart"/>
      <w:r w:rsidRPr="006462B3">
        <w:rPr>
          <w:rFonts w:ascii="Comic Sans MS" w:hAnsi="Comic Sans MS"/>
          <w:b/>
          <w:bCs/>
          <w:lang w:val="it-IT" w:eastAsia="it-IT"/>
        </w:rPr>
        <w:t>incrementazione</w:t>
      </w:r>
      <w:proofErr w:type="spellEnd"/>
      <w:r w:rsidRPr="006462B3">
        <w:rPr>
          <w:rFonts w:ascii="Comic Sans MS" w:hAnsi="Comic Sans MS"/>
          <w:b/>
          <w:bCs/>
          <w:lang w:val="it-IT" w:eastAsia="it-IT"/>
        </w:rPr>
        <w:t xml:space="preserve"> di rischio rispetto alle consuete attività.</w:t>
      </w:r>
    </w:p>
    <w:p w14:paraId="1ED8BF50" w14:textId="3016CDB8" w:rsidR="001B5A74" w:rsidRDefault="001B5A74" w:rsidP="001B5A74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C302C1D" w14:textId="77777777" w:rsidR="001B5A74" w:rsidRPr="00CC0616" w:rsidRDefault="001B5A74" w:rsidP="001B5A74">
      <w:pPr>
        <w:tabs>
          <w:tab w:val="left" w:pos="10206"/>
        </w:tabs>
        <w:spacing w:line="276" w:lineRule="auto"/>
        <w:jc w:val="both"/>
        <w:rPr>
          <w:rFonts w:ascii="Comic Sans MS" w:hAnsi="Comic Sans MS"/>
          <w:b/>
          <w:bCs/>
          <w:sz w:val="24"/>
          <w:szCs w:val="24"/>
          <w:lang w:val="it-IT" w:eastAsia="it-IT"/>
        </w:rPr>
      </w:pPr>
      <w:r w:rsidRPr="00CC0616">
        <w:rPr>
          <w:rFonts w:ascii="Comic Sans MS" w:hAnsi="Comic Sans MS"/>
          <w:b/>
          <w:bCs/>
          <w:sz w:val="24"/>
          <w:szCs w:val="24"/>
          <w:lang w:val="it-IT" w:eastAsia="it-IT"/>
        </w:rPr>
        <w:t>ALLEGATO B.: Protocollo operativo delle procedure di Pulizia/Disinfezione/ Sanificazione.</w:t>
      </w:r>
    </w:p>
    <w:p w14:paraId="5F193C62" w14:textId="77777777" w:rsidR="001B5A74" w:rsidRPr="00CC0616" w:rsidRDefault="001B5A74" w:rsidP="001B5A74">
      <w:pPr>
        <w:spacing w:line="276" w:lineRule="auto"/>
        <w:rPr>
          <w:rFonts w:ascii="Comic Sans MS" w:eastAsiaTheme="minorEastAsia" w:hAnsi="Comic Sans MS" w:cstheme="minorBidi"/>
          <w:b/>
          <w:bCs/>
          <w:i/>
          <w:iCs/>
          <w:sz w:val="24"/>
          <w:szCs w:val="24"/>
          <w:lang w:val="it-IT" w:eastAsia="it-IT"/>
        </w:rPr>
      </w:pPr>
    </w:p>
    <w:p w14:paraId="662E7283" w14:textId="77777777" w:rsidR="001B5A74" w:rsidRPr="00CC0616" w:rsidRDefault="001B5A74" w:rsidP="001B5A74">
      <w:pPr>
        <w:spacing w:line="276" w:lineRule="auto"/>
        <w:jc w:val="both"/>
        <w:rPr>
          <w:rFonts w:ascii="Comic Sans MS" w:hAnsi="Comic Sans MS"/>
          <w:sz w:val="24"/>
          <w:szCs w:val="24"/>
          <w:lang w:val="it-IT" w:eastAsia="it-IT"/>
        </w:rPr>
      </w:pPr>
      <w:r w:rsidRPr="00CC0616">
        <w:rPr>
          <w:rFonts w:ascii="Comic Sans MS" w:hAnsi="Comic Sans MS"/>
          <w:sz w:val="24"/>
          <w:szCs w:val="24"/>
          <w:lang w:val="it-IT" w:eastAsia="it-IT"/>
        </w:rPr>
        <w:t xml:space="preserve">E’ opportuno, in via preliminare, fare chiarezza sulla distinzione tra pulizia, igienizzazione e </w:t>
      </w:r>
      <w:proofErr w:type="gramStart"/>
      <w:r w:rsidRPr="00CC0616">
        <w:rPr>
          <w:rFonts w:ascii="Comic Sans MS" w:hAnsi="Comic Sans MS"/>
          <w:sz w:val="24"/>
          <w:szCs w:val="24"/>
          <w:lang w:val="it-IT" w:eastAsia="it-IT"/>
        </w:rPr>
        <w:t>sanificazione  e</w:t>
      </w:r>
      <w:proofErr w:type="gramEnd"/>
      <w:r w:rsidRPr="00CC0616">
        <w:rPr>
          <w:rFonts w:ascii="Comic Sans MS" w:hAnsi="Comic Sans MS"/>
          <w:sz w:val="24"/>
          <w:szCs w:val="24"/>
          <w:lang w:val="it-IT" w:eastAsia="it-IT"/>
        </w:rPr>
        <w:t xml:space="preserve"> fare  riferimento al DM 274/1997 che disciplina le attività di pulizia, disinfezione, disinfestazione, derattizzazione e sanificazione. Queste le definizioni:</w:t>
      </w:r>
    </w:p>
    <w:p w14:paraId="1EEBEF8C" w14:textId="77777777" w:rsidR="001B5A74" w:rsidRDefault="001B5A74" w:rsidP="001B5A74">
      <w:pPr>
        <w:pStyle w:val="Paragrafoelenco"/>
        <w:widowControl/>
        <w:numPr>
          <w:ilvl w:val="0"/>
          <w:numId w:val="6"/>
        </w:numPr>
        <w:shd w:val="clear" w:color="auto" w:fill="FFFFFF" w:themeFill="background1"/>
        <w:autoSpaceDE/>
        <w:autoSpaceDN/>
        <w:spacing w:before="75" w:after="75" w:line="315" w:lineRule="atLeast"/>
        <w:jc w:val="both"/>
        <w:rPr>
          <w:rFonts w:ascii="Comic Sans MS" w:hAnsi="Comic Sans MS"/>
          <w:sz w:val="24"/>
          <w:szCs w:val="24"/>
          <w:lang w:val="it-IT" w:eastAsia="it-IT"/>
        </w:rPr>
      </w:pPr>
      <w:r w:rsidRPr="00CC0616">
        <w:rPr>
          <w:rFonts w:ascii="Comic Sans MS" w:hAnsi="Comic Sans MS"/>
          <w:sz w:val="24"/>
          <w:szCs w:val="24"/>
          <w:lang w:val="it-IT" w:eastAsia="it-IT"/>
        </w:rPr>
        <w:t>attività di </w:t>
      </w:r>
      <w:r w:rsidRPr="00CC0616">
        <w:rPr>
          <w:rFonts w:ascii="Comic Sans MS" w:hAnsi="Comic Sans MS"/>
          <w:b/>
          <w:bCs/>
          <w:sz w:val="24"/>
          <w:szCs w:val="24"/>
          <w:lang w:val="it-IT" w:eastAsia="it-IT"/>
        </w:rPr>
        <w:t>pulizia</w:t>
      </w:r>
      <w:r w:rsidRPr="00CC0616">
        <w:rPr>
          <w:rFonts w:ascii="Comic Sans MS" w:hAnsi="Comic Sans MS"/>
          <w:sz w:val="24"/>
          <w:szCs w:val="24"/>
          <w:lang w:val="it-IT" w:eastAsia="it-IT"/>
        </w:rPr>
        <w:t>: operazioni svolte per rimuovere polveri, materiale non desiderato o sporcizia da superfici, oggetti, ambienti confinati ed aree di pertinenza;</w:t>
      </w:r>
    </w:p>
    <w:p w14:paraId="3FA1BD7B" w14:textId="77777777" w:rsidR="001B5A74" w:rsidRDefault="001B5A74" w:rsidP="001B5A74">
      <w:pPr>
        <w:pStyle w:val="Paragrafoelenco"/>
        <w:widowControl/>
        <w:numPr>
          <w:ilvl w:val="0"/>
          <w:numId w:val="6"/>
        </w:numPr>
        <w:shd w:val="clear" w:color="auto" w:fill="FFFFFF" w:themeFill="background1"/>
        <w:autoSpaceDE/>
        <w:autoSpaceDN/>
        <w:spacing w:before="75" w:after="75" w:line="315" w:lineRule="atLeast"/>
        <w:jc w:val="both"/>
        <w:rPr>
          <w:rFonts w:ascii="Comic Sans MS" w:hAnsi="Comic Sans MS"/>
          <w:sz w:val="24"/>
          <w:szCs w:val="24"/>
          <w:lang w:val="it-IT" w:eastAsia="it-IT"/>
        </w:rPr>
      </w:pPr>
      <w:r w:rsidRPr="00CC0616">
        <w:rPr>
          <w:rFonts w:ascii="Comic Sans MS" w:hAnsi="Comic Sans MS"/>
          <w:sz w:val="24"/>
          <w:szCs w:val="24"/>
          <w:lang w:val="it-IT" w:eastAsia="it-IT"/>
        </w:rPr>
        <w:t>attività di </w:t>
      </w:r>
      <w:r w:rsidRPr="00CC0616">
        <w:rPr>
          <w:rFonts w:ascii="Comic Sans MS" w:hAnsi="Comic Sans MS"/>
          <w:b/>
          <w:bCs/>
          <w:sz w:val="24"/>
          <w:szCs w:val="24"/>
          <w:lang w:val="it-IT" w:eastAsia="it-IT"/>
        </w:rPr>
        <w:t>disinfezione</w:t>
      </w:r>
      <w:r w:rsidRPr="00CC0616">
        <w:rPr>
          <w:rFonts w:ascii="Comic Sans MS" w:hAnsi="Comic Sans MS"/>
          <w:sz w:val="24"/>
          <w:szCs w:val="24"/>
          <w:lang w:val="it-IT" w:eastAsia="it-IT"/>
        </w:rPr>
        <w:t>: operazioni svolte per rendere sani determinati ambienti confinati e aree di pertinenza mediante la distruzione o inattivazione di microrganismi patogeni;</w:t>
      </w:r>
    </w:p>
    <w:p w14:paraId="3AEEF21F" w14:textId="77777777" w:rsidR="001B5A74" w:rsidRPr="009B363B" w:rsidRDefault="001B5A74" w:rsidP="001B5A74">
      <w:pPr>
        <w:widowControl/>
        <w:shd w:val="clear" w:color="auto" w:fill="FFFFFF" w:themeFill="background1"/>
        <w:autoSpaceDE/>
        <w:autoSpaceDN/>
        <w:spacing w:before="75" w:after="75" w:line="315" w:lineRule="atLeast"/>
        <w:jc w:val="both"/>
        <w:rPr>
          <w:rFonts w:ascii="Comic Sans MS" w:hAnsi="Comic Sans MS"/>
          <w:sz w:val="24"/>
          <w:szCs w:val="24"/>
          <w:lang w:val="it-IT" w:eastAsia="it-IT"/>
        </w:rPr>
      </w:pPr>
    </w:p>
    <w:p w14:paraId="7BCB7250" w14:textId="77777777" w:rsidR="001B5A74" w:rsidRDefault="001B5A74" w:rsidP="001B5A74">
      <w:pPr>
        <w:pStyle w:val="Paragrafoelenco"/>
        <w:widowControl/>
        <w:numPr>
          <w:ilvl w:val="0"/>
          <w:numId w:val="6"/>
        </w:numPr>
        <w:shd w:val="clear" w:color="auto" w:fill="FFFFFF" w:themeFill="background1"/>
        <w:autoSpaceDE/>
        <w:autoSpaceDN/>
        <w:spacing w:before="75" w:after="75" w:line="315" w:lineRule="atLeast"/>
        <w:jc w:val="both"/>
        <w:rPr>
          <w:rFonts w:ascii="Comic Sans MS" w:hAnsi="Comic Sans MS"/>
          <w:sz w:val="24"/>
          <w:szCs w:val="24"/>
          <w:lang w:val="it-IT" w:eastAsia="it-IT"/>
        </w:rPr>
      </w:pPr>
      <w:r w:rsidRPr="009B363B">
        <w:rPr>
          <w:rFonts w:ascii="Comic Sans MS" w:hAnsi="Comic Sans MS"/>
          <w:sz w:val="24"/>
          <w:szCs w:val="24"/>
          <w:lang w:val="it-IT" w:eastAsia="it-IT"/>
        </w:rPr>
        <w:lastRenderedPageBreak/>
        <w:t>attività di </w:t>
      </w:r>
      <w:r w:rsidRPr="009B363B">
        <w:rPr>
          <w:rFonts w:ascii="Comic Sans MS" w:hAnsi="Comic Sans MS"/>
          <w:b/>
          <w:bCs/>
          <w:sz w:val="24"/>
          <w:szCs w:val="24"/>
          <w:lang w:val="it-IT" w:eastAsia="it-IT"/>
        </w:rPr>
        <w:t>disinfestazione</w:t>
      </w:r>
      <w:r w:rsidRPr="009B363B">
        <w:rPr>
          <w:rFonts w:ascii="Comic Sans MS" w:hAnsi="Comic Sans MS"/>
          <w:sz w:val="24"/>
          <w:szCs w:val="24"/>
          <w:lang w:val="it-IT" w:eastAsia="it-IT"/>
        </w:rPr>
        <w:t xml:space="preserve">: operazioni svolte per distruggere piccoli animali (parassiti vettori o riserve di agenti infettivi e non </w:t>
      </w:r>
      <w:proofErr w:type="gramStart"/>
      <w:r w:rsidRPr="009B363B">
        <w:rPr>
          <w:rFonts w:ascii="Comic Sans MS" w:hAnsi="Comic Sans MS"/>
          <w:sz w:val="24"/>
          <w:szCs w:val="24"/>
          <w:lang w:val="it-IT" w:eastAsia="it-IT"/>
        </w:rPr>
        <w:t>desiderati )</w:t>
      </w:r>
      <w:proofErr w:type="gramEnd"/>
      <w:r w:rsidRPr="009B363B">
        <w:rPr>
          <w:rFonts w:ascii="Comic Sans MS" w:hAnsi="Comic Sans MS"/>
          <w:sz w:val="24"/>
          <w:szCs w:val="24"/>
          <w:lang w:val="it-IT" w:eastAsia="it-IT"/>
        </w:rPr>
        <w:t>;</w:t>
      </w:r>
    </w:p>
    <w:p w14:paraId="46ED6C36" w14:textId="77777777" w:rsidR="001B5A74" w:rsidRDefault="001B5A74" w:rsidP="001B5A74">
      <w:pPr>
        <w:pStyle w:val="Paragrafoelenco"/>
        <w:widowControl/>
        <w:numPr>
          <w:ilvl w:val="0"/>
          <w:numId w:val="6"/>
        </w:numPr>
        <w:shd w:val="clear" w:color="auto" w:fill="FFFFFF" w:themeFill="background1"/>
        <w:autoSpaceDE/>
        <w:autoSpaceDN/>
        <w:spacing w:before="75" w:after="75" w:line="315" w:lineRule="atLeast"/>
        <w:jc w:val="both"/>
        <w:rPr>
          <w:rFonts w:ascii="Comic Sans MS" w:hAnsi="Comic Sans MS"/>
          <w:sz w:val="24"/>
          <w:szCs w:val="24"/>
          <w:lang w:val="it-IT" w:eastAsia="it-IT"/>
        </w:rPr>
      </w:pPr>
      <w:r w:rsidRPr="009B363B">
        <w:rPr>
          <w:rFonts w:ascii="Comic Sans MS" w:hAnsi="Comic Sans MS"/>
          <w:sz w:val="24"/>
          <w:szCs w:val="24"/>
          <w:lang w:val="it-IT" w:eastAsia="it-IT"/>
        </w:rPr>
        <w:t>attività di </w:t>
      </w:r>
      <w:r w:rsidRPr="009B363B">
        <w:rPr>
          <w:rFonts w:ascii="Comic Sans MS" w:hAnsi="Comic Sans MS"/>
          <w:b/>
          <w:bCs/>
          <w:sz w:val="24"/>
          <w:szCs w:val="24"/>
          <w:lang w:val="it-IT" w:eastAsia="it-IT"/>
        </w:rPr>
        <w:t>derattizzazione</w:t>
      </w:r>
      <w:r w:rsidRPr="009B363B">
        <w:rPr>
          <w:rFonts w:ascii="Comic Sans MS" w:hAnsi="Comic Sans MS"/>
          <w:sz w:val="24"/>
          <w:szCs w:val="24"/>
          <w:lang w:val="it-IT" w:eastAsia="it-IT"/>
        </w:rPr>
        <w:t>: operazioni atte a determinare o la distruzione completa oppure la riduzione del numero della popolazione dei ratti o dei topi al di sotto di una certa soglia;</w:t>
      </w:r>
    </w:p>
    <w:p w14:paraId="195E01EC" w14:textId="77777777" w:rsidR="001B5A74" w:rsidRDefault="001B5A74" w:rsidP="001B5A74">
      <w:pPr>
        <w:pStyle w:val="Paragrafoelenco"/>
        <w:widowControl/>
        <w:numPr>
          <w:ilvl w:val="0"/>
          <w:numId w:val="6"/>
        </w:numPr>
        <w:shd w:val="clear" w:color="auto" w:fill="FFFFFF" w:themeFill="background1"/>
        <w:autoSpaceDE/>
        <w:autoSpaceDN/>
        <w:spacing w:before="75" w:after="75" w:line="315" w:lineRule="atLeast"/>
        <w:jc w:val="both"/>
        <w:rPr>
          <w:rFonts w:ascii="Comic Sans MS" w:hAnsi="Comic Sans MS"/>
          <w:sz w:val="24"/>
          <w:szCs w:val="24"/>
          <w:lang w:val="it-IT" w:eastAsia="it-IT"/>
        </w:rPr>
      </w:pPr>
      <w:r w:rsidRPr="00CC0616">
        <w:rPr>
          <w:rFonts w:ascii="Comic Sans MS" w:hAnsi="Comic Sans MS"/>
          <w:sz w:val="24"/>
          <w:szCs w:val="24"/>
          <w:lang w:val="it-IT" w:eastAsia="it-IT"/>
        </w:rPr>
        <w:t>attività di </w:t>
      </w:r>
      <w:r w:rsidRPr="00CC0616">
        <w:rPr>
          <w:rFonts w:ascii="Comic Sans MS" w:hAnsi="Comic Sans MS"/>
          <w:b/>
          <w:bCs/>
          <w:sz w:val="24"/>
          <w:szCs w:val="24"/>
          <w:lang w:val="it-IT" w:eastAsia="it-IT"/>
        </w:rPr>
        <w:t>sanificazione</w:t>
      </w:r>
      <w:r w:rsidRPr="00CC0616">
        <w:rPr>
          <w:rFonts w:ascii="Comic Sans MS" w:hAnsi="Comic Sans MS"/>
          <w:sz w:val="24"/>
          <w:szCs w:val="24"/>
          <w:lang w:val="it-IT" w:eastAsia="it-IT"/>
        </w:rPr>
        <w:t>: operazioni per rendere sani gli ambienti mediante pulizia e/o disinfezione e/o disinfestazione oppure mediante il controllo e il miglioramento del comfort per quanto riguarda temperatura, umidità, ventilazione, illuminazione e rumore.</w:t>
      </w:r>
    </w:p>
    <w:p w14:paraId="467C7734" w14:textId="77777777" w:rsidR="001B5A74" w:rsidRPr="009B363B" w:rsidRDefault="001B5A74" w:rsidP="001B5A74">
      <w:pPr>
        <w:widowControl/>
        <w:shd w:val="clear" w:color="auto" w:fill="FFFFFF" w:themeFill="background1"/>
        <w:autoSpaceDE/>
        <w:autoSpaceDN/>
        <w:spacing w:before="75" w:after="75" w:line="315" w:lineRule="atLeast"/>
        <w:jc w:val="both"/>
        <w:rPr>
          <w:rFonts w:ascii="Comic Sans MS" w:hAnsi="Comic Sans MS"/>
          <w:sz w:val="24"/>
          <w:szCs w:val="24"/>
          <w:lang w:val="it-IT" w:eastAsia="it-IT"/>
        </w:rPr>
      </w:pPr>
    </w:p>
    <w:p w14:paraId="04309628" w14:textId="79ED574F" w:rsidR="001B5A74" w:rsidRPr="00CC0616" w:rsidRDefault="001B5A74" w:rsidP="001B5A74">
      <w:pPr>
        <w:widowControl/>
        <w:shd w:val="clear" w:color="auto" w:fill="FFFFFF" w:themeFill="background1"/>
        <w:autoSpaceDE/>
        <w:autoSpaceDN/>
        <w:spacing w:after="160" w:line="276" w:lineRule="auto"/>
        <w:ind w:right="425"/>
        <w:jc w:val="both"/>
        <w:rPr>
          <w:rFonts w:ascii="Comic Sans MS" w:hAnsi="Comic Sans MS"/>
          <w:sz w:val="24"/>
          <w:szCs w:val="24"/>
        </w:rPr>
      </w:pPr>
      <w:r w:rsidRPr="00CC0616">
        <w:rPr>
          <w:rFonts w:ascii="Comic Sans MS" w:hAnsi="Comic Sans MS"/>
          <w:sz w:val="24"/>
          <w:szCs w:val="24"/>
        </w:rPr>
        <w:t xml:space="preserve">Il </w:t>
      </w:r>
      <w:proofErr w:type="spellStart"/>
      <w:r w:rsidRPr="00CC0616">
        <w:rPr>
          <w:rFonts w:ascii="Comic Sans MS" w:hAnsi="Comic Sans MS"/>
          <w:sz w:val="24"/>
          <w:szCs w:val="24"/>
        </w:rPr>
        <w:t>Servizio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Prevenzione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Protezione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ha </w:t>
      </w:r>
      <w:proofErr w:type="spellStart"/>
      <w:r w:rsidRPr="00CC0616">
        <w:rPr>
          <w:rFonts w:ascii="Comic Sans MS" w:hAnsi="Comic Sans MS"/>
          <w:sz w:val="24"/>
          <w:szCs w:val="24"/>
        </w:rPr>
        <w:t>predisposto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nell’</w:t>
      </w:r>
      <w:r>
        <w:rPr>
          <w:rFonts w:ascii="Comic Sans MS" w:hAnsi="Comic Sans MS"/>
          <w:sz w:val="24"/>
          <w:szCs w:val="24"/>
        </w:rPr>
        <w:t xml:space="preserve"> </w:t>
      </w:r>
      <w:r w:rsidRPr="00CC0616">
        <w:rPr>
          <w:rFonts w:ascii="Comic Sans MS" w:hAnsi="Comic Sans MS"/>
          <w:b/>
          <w:bCs/>
          <w:sz w:val="24"/>
          <w:szCs w:val="24"/>
        </w:rPr>
        <w:t>ALLEGATO B</w:t>
      </w:r>
      <w:r w:rsidRPr="00CC0616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CC0616">
        <w:rPr>
          <w:rFonts w:ascii="Comic Sans MS" w:hAnsi="Comic Sans MS"/>
          <w:sz w:val="24"/>
          <w:szCs w:val="24"/>
        </w:rPr>
        <w:t>ambito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revisione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aggiornamento del DVR, </w:t>
      </w:r>
      <w:proofErr w:type="spellStart"/>
      <w:r w:rsidRPr="00CC0616">
        <w:rPr>
          <w:rFonts w:ascii="Comic Sans MS" w:hAnsi="Comic Sans MS"/>
          <w:sz w:val="24"/>
          <w:szCs w:val="24"/>
        </w:rPr>
        <w:t>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CC0616">
        <w:rPr>
          <w:rFonts w:ascii="Comic Sans MS" w:hAnsi="Comic Sans MS"/>
          <w:sz w:val="24"/>
          <w:szCs w:val="24"/>
        </w:rPr>
        <w:t>criteri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proofErr w:type="gramEnd"/>
      <w:r w:rsidRPr="00CC061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sz w:val="24"/>
          <w:szCs w:val="24"/>
        </w:rPr>
        <w:t>debbono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rigorosamente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osservati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onde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assicurare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ambienti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perfettamente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puliti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disinfettati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sanificati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                                                                               E’ </w:t>
      </w:r>
      <w:proofErr w:type="spellStart"/>
      <w:r w:rsidRPr="00CC0616">
        <w:rPr>
          <w:rFonts w:ascii="Comic Sans MS" w:hAnsi="Comic Sans MS"/>
          <w:sz w:val="24"/>
          <w:szCs w:val="24"/>
        </w:rPr>
        <w:t>ovvio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 </w:t>
      </w:r>
      <w:proofErr w:type="spellStart"/>
      <w:r w:rsidRPr="00CC0616">
        <w:rPr>
          <w:rFonts w:ascii="Comic Sans MS" w:hAnsi="Comic Sans MS"/>
          <w:sz w:val="24"/>
          <w:szCs w:val="24"/>
        </w:rPr>
        <w:t>nella</w:t>
      </w:r>
      <w:proofErr w:type="spellEnd"/>
      <w:proofErr w:type="gram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prospettiva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del </w:t>
      </w:r>
      <w:proofErr w:type="spellStart"/>
      <w:r w:rsidRPr="00CC0616">
        <w:rPr>
          <w:rFonts w:ascii="Comic Sans MS" w:hAnsi="Comic Sans MS"/>
          <w:sz w:val="24"/>
          <w:szCs w:val="24"/>
        </w:rPr>
        <w:t>rientro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CC0616">
        <w:rPr>
          <w:rFonts w:ascii="Comic Sans MS" w:hAnsi="Comic Sans MS"/>
          <w:sz w:val="24"/>
          <w:szCs w:val="24"/>
        </w:rPr>
        <w:t>lavoro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, è opportune </w:t>
      </w:r>
      <w:proofErr w:type="spellStart"/>
      <w:r w:rsidRPr="00CC0616">
        <w:rPr>
          <w:rFonts w:ascii="Comic Sans MS" w:hAnsi="Comic Sans MS"/>
          <w:sz w:val="24"/>
          <w:szCs w:val="24"/>
        </w:rPr>
        <w:t>verificare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se le </w:t>
      </w:r>
      <w:proofErr w:type="spellStart"/>
      <w:r w:rsidRPr="00CC0616">
        <w:rPr>
          <w:rFonts w:ascii="Comic Sans MS" w:hAnsi="Comic Sans MS"/>
          <w:sz w:val="24"/>
          <w:szCs w:val="24"/>
        </w:rPr>
        <w:t>modalità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pulizia,disinfezione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sanificazione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sz w:val="24"/>
          <w:szCs w:val="24"/>
        </w:rPr>
        <w:t>debbono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rimodulate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CC0616">
        <w:rPr>
          <w:rFonts w:ascii="Comic Sans MS" w:hAnsi="Comic Sans MS"/>
          <w:sz w:val="24"/>
          <w:szCs w:val="24"/>
        </w:rPr>
        <w:t>meno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sz w:val="24"/>
          <w:szCs w:val="24"/>
        </w:rPr>
        <w:t>dinanzi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CC0616">
        <w:rPr>
          <w:rFonts w:ascii="Comic Sans MS" w:hAnsi="Comic Sans MS"/>
          <w:sz w:val="24"/>
          <w:szCs w:val="24"/>
        </w:rPr>
        <w:t>frangente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dell’emergenza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pandemica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da COVID–1</w:t>
      </w:r>
      <w:r>
        <w:rPr>
          <w:rFonts w:ascii="Comic Sans MS" w:hAnsi="Comic Sans MS"/>
          <w:sz w:val="24"/>
          <w:szCs w:val="24"/>
        </w:rPr>
        <w:t xml:space="preserve">9. </w:t>
      </w:r>
      <w:r w:rsidRPr="00CC0616">
        <w:rPr>
          <w:rFonts w:ascii="Comic Sans MS" w:hAnsi="Comic Sans MS"/>
          <w:color w:val="2A2A2A"/>
          <w:w w:val="115"/>
          <w:sz w:val="24"/>
          <w:szCs w:val="24"/>
        </w:rPr>
        <w:t xml:space="preserve">Il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Protocollo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condiviso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tra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Parti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Sociali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Governo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regolamentazione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delle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misure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per</w:t>
      </w:r>
      <w:r w:rsidRPr="00CC0616">
        <w:rPr>
          <w:rFonts w:ascii="Comic Sans MS" w:hAnsi="Comic Sans MS"/>
          <w:b/>
          <w:bCs/>
          <w:i/>
          <w:iCs/>
          <w:color w:val="2A2A2A"/>
          <w:spacing w:val="-27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il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spacing w:val="-30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contrasto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spacing w:val="-18"/>
          <w:w w:val="115"/>
          <w:sz w:val="24"/>
          <w:szCs w:val="24"/>
        </w:rPr>
        <w:t xml:space="preserve"> </w:t>
      </w:r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e</w:t>
      </w:r>
      <w:r w:rsidRPr="00CC0616">
        <w:rPr>
          <w:rFonts w:ascii="Comic Sans MS" w:hAnsi="Comic Sans MS"/>
          <w:b/>
          <w:bCs/>
          <w:i/>
          <w:iCs/>
          <w:color w:val="2A2A2A"/>
          <w:spacing w:val="-32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il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spacing w:val="-31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contenimento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spacing w:val="-18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della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spacing w:val="-31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diffusione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spacing w:val="-24"/>
          <w:w w:val="115"/>
          <w:sz w:val="24"/>
          <w:szCs w:val="24"/>
        </w:rPr>
        <w:t xml:space="preserve"> </w:t>
      </w:r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del</w:t>
      </w:r>
      <w:r w:rsidRPr="00CC0616">
        <w:rPr>
          <w:rFonts w:ascii="Comic Sans MS" w:hAnsi="Comic Sans MS"/>
          <w:b/>
          <w:bCs/>
          <w:i/>
          <w:iCs/>
          <w:color w:val="2A2A2A"/>
          <w:spacing w:val="-22"/>
          <w:w w:val="115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i/>
          <w:iCs/>
          <w:color w:val="2A2A2A"/>
          <w:spacing w:val="-22"/>
          <w:w w:val="115"/>
          <w:sz w:val="24"/>
          <w:szCs w:val="24"/>
        </w:rPr>
        <w:t>Corona</w:t>
      </w:r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virus</w:t>
      </w:r>
      <w:r w:rsidRPr="00CC0616">
        <w:rPr>
          <w:rFonts w:ascii="Comic Sans MS" w:hAnsi="Comic Sans MS"/>
          <w:b/>
          <w:bCs/>
          <w:i/>
          <w:iCs/>
          <w:color w:val="2A2A2A"/>
          <w:spacing w:val="-16"/>
          <w:w w:val="115"/>
          <w:sz w:val="24"/>
          <w:szCs w:val="24"/>
        </w:rPr>
        <w:t xml:space="preserve"> </w:t>
      </w:r>
      <w:r w:rsidRPr="00CC0616">
        <w:rPr>
          <w:rFonts w:ascii="Comic Sans MS" w:hAnsi="Comic Sans MS"/>
          <w:b/>
          <w:bCs/>
          <w:i/>
          <w:iCs/>
          <w:color w:val="2A2A2A"/>
          <w:spacing w:val="-24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negli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ambienti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di</w:t>
      </w:r>
      <w:r w:rsidRPr="00CC0616">
        <w:rPr>
          <w:rFonts w:ascii="Comic Sans MS" w:hAnsi="Comic Sans MS"/>
          <w:b/>
          <w:bCs/>
          <w:i/>
          <w:iCs/>
          <w:color w:val="2A2A2A"/>
          <w:spacing w:val="-52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lavoro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sottoscritto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>il</w:t>
      </w:r>
      <w:proofErr w:type="spellEnd"/>
      <w:r w:rsidRPr="00CC0616">
        <w:rPr>
          <w:rFonts w:ascii="Comic Sans MS" w:hAnsi="Comic Sans MS"/>
          <w:b/>
          <w:bCs/>
          <w:i/>
          <w:iCs/>
          <w:color w:val="2A2A2A"/>
          <w:w w:val="115"/>
          <w:sz w:val="24"/>
          <w:szCs w:val="24"/>
        </w:rPr>
        <w:t xml:space="preserve"> 24/04/2020</w:t>
      </w:r>
      <w:r w:rsidRPr="00CC0616">
        <w:rPr>
          <w:rFonts w:ascii="Comic Sans MS" w:hAnsi="Comic Sans MS"/>
          <w:color w:val="2A2A2A"/>
          <w:w w:val="115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color w:val="2A2A2A"/>
          <w:w w:val="115"/>
          <w:sz w:val="24"/>
          <w:szCs w:val="24"/>
        </w:rPr>
        <w:t>soprattutto</w:t>
      </w:r>
      <w:proofErr w:type="spellEnd"/>
      <w:r w:rsidRPr="00CC0616">
        <w:rPr>
          <w:rFonts w:ascii="Comic Sans MS" w:hAnsi="Comic Sans MS"/>
          <w:color w:val="2A2A2A"/>
          <w:w w:val="115"/>
          <w:sz w:val="24"/>
          <w:szCs w:val="24"/>
        </w:rPr>
        <w:t xml:space="preserve"> </w:t>
      </w:r>
      <w:r w:rsidRPr="00CC0616">
        <w:rPr>
          <w:rFonts w:ascii="Comic Sans MS" w:hAnsi="Comic Sans MS"/>
          <w:b/>
          <w:bCs/>
          <w:sz w:val="24"/>
          <w:szCs w:val="24"/>
        </w:rPr>
        <w:t>la</w:t>
      </w:r>
      <w:r w:rsidRPr="00CC0616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Circolare</w:t>
      </w:r>
      <w:proofErr w:type="spellEnd"/>
      <w:r w:rsidRPr="00CC0616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4543 del </w:t>
      </w:r>
      <w:proofErr w:type="spellStart"/>
      <w:r w:rsidRPr="00CC0616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Ministero</w:t>
      </w:r>
      <w:proofErr w:type="spellEnd"/>
      <w:r w:rsidRPr="00CC0616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della</w:t>
      </w:r>
      <w:proofErr w:type="spellEnd"/>
      <w:r w:rsidRPr="00CC0616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Salute </w:t>
      </w:r>
      <w:proofErr w:type="spellStart"/>
      <w:r w:rsidRPr="00CC0616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citata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sz w:val="24"/>
          <w:szCs w:val="24"/>
        </w:rPr>
        <w:t>detta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disposizioni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precise e </w:t>
      </w:r>
      <w:proofErr w:type="spellStart"/>
      <w:r w:rsidRPr="00CC0616">
        <w:rPr>
          <w:rFonts w:ascii="Comic Sans MS" w:hAnsi="Comic Sans MS"/>
          <w:sz w:val="24"/>
          <w:szCs w:val="24"/>
        </w:rPr>
        <w:t>puntuali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CC0616">
        <w:rPr>
          <w:rFonts w:ascii="Comic Sans MS" w:hAnsi="Comic Sans MS"/>
          <w:sz w:val="24"/>
          <w:szCs w:val="24"/>
        </w:rPr>
        <w:t>riferimento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alla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ambienti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non </w:t>
      </w:r>
      <w:proofErr w:type="spellStart"/>
      <w:r w:rsidRPr="00CC0616">
        <w:rPr>
          <w:rFonts w:ascii="Comic Sans MS" w:hAnsi="Comic Sans MS"/>
          <w:sz w:val="24"/>
          <w:szCs w:val="24"/>
        </w:rPr>
        <w:t>sanitari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quali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uffici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pubblici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mezzi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trasporto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e</w:t>
      </w:r>
      <w:r w:rsidRPr="00CC0616">
        <w:rPr>
          <w:rFonts w:ascii="Comic Sans MS" w:hAnsi="Comic Sans MS"/>
          <w:sz w:val="24"/>
          <w:szCs w:val="24"/>
        </w:rPr>
        <w:t>difici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</w:t>
      </w:r>
      <w:r w:rsidRPr="00CC0616">
        <w:rPr>
          <w:rFonts w:ascii="Comic Sans MS" w:hAnsi="Comic Sans MS"/>
          <w:sz w:val="24"/>
          <w:szCs w:val="24"/>
        </w:rPr>
        <w:t>colastici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altri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ambienti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non </w:t>
      </w:r>
      <w:proofErr w:type="spellStart"/>
      <w:r w:rsidRPr="00CC0616">
        <w:rPr>
          <w:rFonts w:ascii="Comic Sans MS" w:hAnsi="Comic Sans MS"/>
          <w:sz w:val="24"/>
          <w:szCs w:val="24"/>
        </w:rPr>
        <w:t>sanitari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. </w:t>
      </w:r>
      <w:r w:rsidRPr="00CC0616">
        <w:rPr>
          <w:rFonts w:ascii="Comic Sans MS" w:hAnsi="Comic Sans MS"/>
          <w:sz w:val="24"/>
          <w:szCs w:val="24"/>
        </w:rPr>
        <w:t xml:space="preserve">E’ </w:t>
      </w:r>
      <w:proofErr w:type="spellStart"/>
      <w:r w:rsidRPr="00CC0616">
        <w:rPr>
          <w:rFonts w:ascii="Comic Sans MS" w:hAnsi="Comic Sans MS"/>
          <w:sz w:val="24"/>
          <w:szCs w:val="24"/>
        </w:rPr>
        <w:t>opportuno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peraltro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subito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osservare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il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Ministero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della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Salute, </w:t>
      </w:r>
      <w:proofErr w:type="spellStart"/>
      <w:r w:rsidRPr="00CC0616">
        <w:rPr>
          <w:rFonts w:ascii="Comic Sans MS" w:hAnsi="Comic Sans MS"/>
          <w:sz w:val="24"/>
          <w:szCs w:val="24"/>
        </w:rPr>
        <w:t>nel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dettare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CC0616">
        <w:rPr>
          <w:rFonts w:ascii="Comic Sans MS" w:hAnsi="Comic Sans MS"/>
          <w:sz w:val="24"/>
          <w:szCs w:val="24"/>
        </w:rPr>
        <w:t>modalità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CC0616">
        <w:rPr>
          <w:rFonts w:ascii="Comic Sans MS" w:hAnsi="Comic Sans MS"/>
          <w:sz w:val="24"/>
          <w:szCs w:val="24"/>
        </w:rPr>
        <w:t>seguire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per le </w:t>
      </w:r>
      <w:proofErr w:type="spellStart"/>
      <w:r w:rsidRPr="00CC0616">
        <w:rPr>
          <w:rFonts w:ascii="Comic Sans MS" w:hAnsi="Comic Sans MS"/>
          <w:sz w:val="24"/>
          <w:szCs w:val="24"/>
        </w:rPr>
        <w:t>operazioni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>/</w:t>
      </w:r>
      <w:proofErr w:type="spellStart"/>
      <w:r w:rsidRPr="00CC0616">
        <w:rPr>
          <w:rFonts w:ascii="Comic Sans MS" w:hAnsi="Comic Sans MS"/>
          <w:sz w:val="24"/>
          <w:szCs w:val="24"/>
        </w:rPr>
        <w:t>disinfezione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/</w:t>
      </w:r>
      <w:proofErr w:type="spellStart"/>
      <w:r w:rsidRPr="00CC0616">
        <w:rPr>
          <w:rFonts w:ascii="Comic Sans MS" w:hAnsi="Comic Sans MS"/>
          <w:sz w:val="24"/>
          <w:szCs w:val="24"/>
        </w:rPr>
        <w:t>sanificazione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Pr="00CC0616">
        <w:rPr>
          <w:rFonts w:ascii="Comic Sans MS" w:hAnsi="Comic Sans MS"/>
          <w:sz w:val="24"/>
          <w:szCs w:val="24"/>
        </w:rPr>
        <w:t>precisa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debbono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applicate le </w:t>
      </w:r>
      <w:proofErr w:type="spellStart"/>
      <w:r w:rsidRPr="00CC0616">
        <w:rPr>
          <w:rFonts w:ascii="Comic Sans MS" w:hAnsi="Comic Sans MS"/>
          <w:sz w:val="24"/>
          <w:szCs w:val="24"/>
        </w:rPr>
        <w:t>misure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seguito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riportate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soltanto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per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ambienti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luoghi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si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ritiene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stati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contaminati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anche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potenzialmente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, da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persone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affette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da COVID-19 (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oltretutto”</w:t>
      </w:r>
      <w:r>
        <w:rPr>
          <w:rFonts w:ascii="Comic Sans MS" w:hAnsi="Comic Sans MS"/>
          <w:b/>
          <w:bCs/>
          <w:sz w:val="24"/>
          <w:szCs w:val="24"/>
        </w:rPr>
        <w:t>o</w:t>
      </w:r>
      <w:r w:rsidRPr="00CC0616">
        <w:rPr>
          <w:rFonts w:ascii="Comic Sans MS" w:hAnsi="Comic Sans MS"/>
          <w:b/>
          <w:bCs/>
          <w:sz w:val="24"/>
          <w:szCs w:val="24"/>
        </w:rPr>
        <w:t>spedalizzati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“). </w:t>
      </w:r>
      <w:r>
        <w:rPr>
          <w:rFonts w:ascii="Comic Sans MS" w:hAnsi="Comic Sans MS"/>
          <w:b/>
          <w:bCs/>
          <w:sz w:val="24"/>
          <w:szCs w:val="24"/>
        </w:rPr>
        <w:t xml:space="preserve">E’ da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intendere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proofErr w:type="gramStart"/>
      <w:r w:rsidRPr="00CC0616">
        <w:rPr>
          <w:rFonts w:ascii="Comic Sans MS" w:hAnsi="Comic Sans MS"/>
          <w:b/>
          <w:bCs/>
          <w:sz w:val="24"/>
          <w:szCs w:val="24"/>
        </w:rPr>
        <w:t>logicamente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, 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che</w:t>
      </w:r>
      <w:proofErr w:type="spellEnd"/>
      <w:proofErr w:type="gramEnd"/>
      <w:r w:rsidRPr="00CC0616">
        <w:rPr>
          <w:rFonts w:ascii="Comic Sans MS" w:hAnsi="Comic Sans MS"/>
          <w:b/>
          <w:bCs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nei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casi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dove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questa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potenziale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contaminazione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non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sia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avvenuta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,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ovviamente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è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sufficiente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una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ordinaria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ovviamente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più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accurata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frequente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 xml:space="preserve"> del </w:t>
      </w:r>
      <w:proofErr w:type="spellStart"/>
      <w:r w:rsidRPr="00CC0616">
        <w:rPr>
          <w:rFonts w:ascii="Comic Sans MS" w:hAnsi="Comic Sans MS"/>
          <w:b/>
          <w:bCs/>
          <w:sz w:val="24"/>
          <w:szCs w:val="24"/>
        </w:rPr>
        <w:t>solito</w:t>
      </w:r>
      <w:proofErr w:type="spellEnd"/>
      <w:r w:rsidRPr="00CC0616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Nei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casi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di </w:t>
      </w:r>
      <w:proofErr w:type="spellStart"/>
      <w:proofErr w:type="gramStart"/>
      <w:r w:rsidRPr="00CC0616">
        <w:rPr>
          <w:rFonts w:ascii="Comic Sans MS" w:hAnsi="Comic Sans MS"/>
          <w:sz w:val="24"/>
          <w:szCs w:val="24"/>
        </w:rPr>
        <w:t>contaminazione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evidenziata</w:t>
      </w:r>
      <w:proofErr w:type="spellEnd"/>
      <w:proofErr w:type="gramEnd"/>
      <w:r w:rsidRPr="00CC0616">
        <w:rPr>
          <w:rFonts w:ascii="Comic Sans MS" w:hAnsi="Comic Sans MS"/>
          <w:sz w:val="24"/>
          <w:szCs w:val="24"/>
        </w:rPr>
        <w:t xml:space="preserve">, la </w:t>
      </w:r>
      <w:proofErr w:type="spellStart"/>
      <w:r w:rsidRPr="00CC0616">
        <w:rPr>
          <w:rFonts w:ascii="Comic Sans MS" w:hAnsi="Comic Sans MS"/>
          <w:sz w:val="24"/>
          <w:szCs w:val="24"/>
        </w:rPr>
        <w:t>Circolare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del </w:t>
      </w:r>
      <w:proofErr w:type="spellStart"/>
      <w:r w:rsidRPr="00CC0616">
        <w:rPr>
          <w:rFonts w:ascii="Comic Sans MS" w:hAnsi="Comic Sans MS"/>
          <w:sz w:val="24"/>
          <w:szCs w:val="24"/>
        </w:rPr>
        <w:t>Ministero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della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Salute </w:t>
      </w:r>
      <w:proofErr w:type="spellStart"/>
      <w:r w:rsidRPr="00CC0616">
        <w:rPr>
          <w:rFonts w:ascii="Comic Sans MS" w:hAnsi="Comic Sans MS"/>
          <w:sz w:val="24"/>
          <w:szCs w:val="24"/>
        </w:rPr>
        <w:t>detta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CC0616">
        <w:rPr>
          <w:rFonts w:ascii="Comic Sans MS" w:hAnsi="Comic Sans MS"/>
          <w:sz w:val="24"/>
          <w:szCs w:val="24"/>
        </w:rPr>
        <w:t>seguenti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modalità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>(</w:t>
      </w:r>
      <w:proofErr w:type="spellStart"/>
      <w:r w:rsidRPr="00CC0616">
        <w:rPr>
          <w:rFonts w:ascii="Comic Sans MS" w:hAnsi="Comic Sans MS"/>
          <w:sz w:val="24"/>
          <w:szCs w:val="24"/>
        </w:rPr>
        <w:t>disnfezione</w:t>
      </w:r>
      <w:proofErr w:type="spellEnd"/>
      <w:r w:rsidRPr="00CC0616">
        <w:rPr>
          <w:rFonts w:ascii="Comic Sans MS" w:hAnsi="Comic Sans MS"/>
          <w:sz w:val="24"/>
          <w:szCs w:val="24"/>
        </w:rPr>
        <w:t>/</w:t>
      </w:r>
      <w:proofErr w:type="spellStart"/>
      <w:r w:rsidRPr="00CC0616">
        <w:rPr>
          <w:rFonts w:ascii="Comic Sans MS" w:hAnsi="Comic Sans MS"/>
          <w:sz w:val="24"/>
          <w:szCs w:val="24"/>
        </w:rPr>
        <w:t>sanificazione</w:t>
      </w:r>
      <w:proofErr w:type="spellEnd"/>
      <w:r w:rsidRPr="00CC0616">
        <w:rPr>
          <w:rFonts w:ascii="Comic Sans MS" w:hAnsi="Comic Sans MS"/>
          <w:sz w:val="24"/>
          <w:szCs w:val="24"/>
        </w:rPr>
        <w:t>:</w:t>
      </w:r>
      <w:r w:rsidRPr="00CC0616">
        <w:rPr>
          <w:rFonts w:ascii="Comic Sans MS" w:hAnsi="Comic Sans MS"/>
          <w:b/>
          <w:bCs/>
          <w:sz w:val="24"/>
          <w:szCs w:val="24"/>
        </w:rPr>
        <w:t xml:space="preserve">                   </w:t>
      </w:r>
      <w:r w:rsidRPr="00CC0616">
        <w:rPr>
          <w:rFonts w:ascii="Comic Sans MS" w:hAnsi="Comic Sans MS"/>
          <w:sz w:val="24"/>
          <w:szCs w:val="24"/>
        </w:rPr>
        <w:t xml:space="preserve"> </w:t>
      </w:r>
    </w:p>
    <w:p w14:paraId="56FD2AFC" w14:textId="77777777" w:rsidR="001B5A74" w:rsidRPr="00CC0616" w:rsidRDefault="001B5A74" w:rsidP="001B5A74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after="160" w:line="276" w:lineRule="auto"/>
        <w:ind w:left="567" w:hanging="709"/>
        <w:jc w:val="both"/>
        <w:rPr>
          <w:rFonts w:ascii="Comic Sans MS" w:hAnsi="Comic Sans MS"/>
          <w:sz w:val="24"/>
          <w:szCs w:val="24"/>
        </w:rPr>
      </w:pPr>
      <w:r w:rsidRPr="00CC0616">
        <w:rPr>
          <w:rFonts w:ascii="Comic Sans MS" w:hAnsi="Comic Sans MS"/>
          <w:sz w:val="24"/>
          <w:szCs w:val="24"/>
        </w:rPr>
        <w:t xml:space="preserve">A causa </w:t>
      </w:r>
      <w:proofErr w:type="spellStart"/>
      <w:r w:rsidRPr="00CC0616">
        <w:rPr>
          <w:rFonts w:ascii="Comic Sans MS" w:hAnsi="Comic Sans MS"/>
          <w:sz w:val="24"/>
          <w:szCs w:val="24"/>
        </w:rPr>
        <w:t>della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possibile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sopravvivenza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del virus </w:t>
      </w:r>
      <w:proofErr w:type="spellStart"/>
      <w:r w:rsidRPr="00CC0616">
        <w:rPr>
          <w:rFonts w:ascii="Comic Sans MS" w:hAnsi="Comic Sans MS"/>
          <w:sz w:val="24"/>
          <w:szCs w:val="24"/>
        </w:rPr>
        <w:t>nell’ambiente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per </w:t>
      </w:r>
      <w:proofErr w:type="spellStart"/>
      <w:r w:rsidRPr="00CC0616">
        <w:rPr>
          <w:rFonts w:ascii="Comic Sans MS" w:hAnsi="Comic Sans MS"/>
          <w:sz w:val="24"/>
          <w:szCs w:val="24"/>
        </w:rPr>
        <w:t>diverso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tempo, </w:t>
      </w:r>
      <w:proofErr w:type="spellStart"/>
      <w:r w:rsidRPr="00CC0616">
        <w:rPr>
          <w:rFonts w:ascii="Comic Sans MS" w:hAnsi="Comic Sans MS"/>
          <w:sz w:val="24"/>
          <w:szCs w:val="24"/>
        </w:rPr>
        <w:t>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luoghi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le </w:t>
      </w:r>
      <w:proofErr w:type="spellStart"/>
      <w:r w:rsidRPr="00CC0616">
        <w:rPr>
          <w:rFonts w:ascii="Comic Sans MS" w:hAnsi="Comic Sans MS"/>
          <w:sz w:val="24"/>
          <w:szCs w:val="24"/>
        </w:rPr>
        <w:t>aree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potenzialmente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contaminati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da SARS-CoV-2 </w:t>
      </w:r>
      <w:proofErr w:type="spellStart"/>
      <w:r w:rsidRPr="00CC0616">
        <w:rPr>
          <w:rFonts w:ascii="Comic Sans MS" w:hAnsi="Comic Sans MS"/>
          <w:sz w:val="24"/>
          <w:szCs w:val="24"/>
        </w:rPr>
        <w:t>devono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sottoposti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CC0616">
        <w:rPr>
          <w:rFonts w:ascii="Comic Sans MS" w:hAnsi="Comic Sans MS"/>
          <w:sz w:val="24"/>
          <w:szCs w:val="24"/>
        </w:rPr>
        <w:t>completa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CC0616">
        <w:rPr>
          <w:rFonts w:ascii="Comic Sans MS" w:hAnsi="Comic Sans MS"/>
          <w:sz w:val="24"/>
          <w:szCs w:val="24"/>
        </w:rPr>
        <w:t>acqua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detergenti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comuni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prima di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nuovamente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utilizzati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Per la </w:t>
      </w:r>
      <w:proofErr w:type="spellStart"/>
      <w:r w:rsidRPr="00CC0616">
        <w:rPr>
          <w:rFonts w:ascii="Comic Sans MS" w:hAnsi="Comic Sans MS"/>
          <w:sz w:val="24"/>
          <w:szCs w:val="24"/>
        </w:rPr>
        <w:t>decontaminazione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si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raccomanda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l’uso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ipoclorito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sodio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0,1% dopo </w:t>
      </w:r>
      <w:r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Per le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possono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danneggiate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dall’ipoclorito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sodio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utilizzare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etanolo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al 70% dopo </w:t>
      </w:r>
      <w:r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un </w:t>
      </w:r>
      <w:proofErr w:type="spellStart"/>
      <w:r w:rsidRPr="00CC0616">
        <w:rPr>
          <w:rFonts w:ascii="Comic Sans MS" w:hAnsi="Comic Sans MS"/>
          <w:sz w:val="24"/>
          <w:szCs w:val="24"/>
        </w:rPr>
        <w:t>detergente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neutro</w:t>
      </w:r>
      <w:proofErr w:type="spellEnd"/>
      <w:r w:rsidRPr="00CC0616">
        <w:rPr>
          <w:rFonts w:ascii="Comic Sans MS" w:hAnsi="Comic Sans MS"/>
          <w:sz w:val="24"/>
          <w:szCs w:val="24"/>
        </w:rPr>
        <w:t>.</w:t>
      </w:r>
    </w:p>
    <w:p w14:paraId="4966F710" w14:textId="77777777" w:rsidR="001B5A74" w:rsidRPr="00CC0616" w:rsidRDefault="001B5A74" w:rsidP="001B5A74">
      <w:pPr>
        <w:widowControl/>
        <w:numPr>
          <w:ilvl w:val="0"/>
          <w:numId w:val="1"/>
        </w:numPr>
        <w:autoSpaceDE/>
        <w:autoSpaceDN/>
        <w:spacing w:after="160" w:line="276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CC0616">
        <w:rPr>
          <w:rFonts w:ascii="Comic Sans MS" w:hAnsi="Comic Sans MS"/>
          <w:sz w:val="24"/>
          <w:szCs w:val="24"/>
        </w:rPr>
        <w:t xml:space="preserve"> Durante le </w:t>
      </w:r>
      <w:proofErr w:type="spellStart"/>
      <w:r w:rsidRPr="00CC0616">
        <w:rPr>
          <w:rFonts w:ascii="Comic Sans MS" w:hAnsi="Comic Sans MS"/>
          <w:sz w:val="24"/>
          <w:szCs w:val="24"/>
        </w:rPr>
        <w:t>operazioni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CC0616">
        <w:rPr>
          <w:rFonts w:ascii="Comic Sans MS" w:hAnsi="Comic Sans MS"/>
          <w:sz w:val="24"/>
          <w:szCs w:val="24"/>
        </w:rPr>
        <w:t>prodotti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chimici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assicurare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CC0616">
        <w:rPr>
          <w:rFonts w:ascii="Comic Sans MS" w:hAnsi="Comic Sans MS"/>
          <w:sz w:val="24"/>
          <w:szCs w:val="24"/>
        </w:rPr>
        <w:t>ventilazione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degli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ambienti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CC0616">
        <w:rPr>
          <w:rFonts w:ascii="Comic Sans MS" w:hAnsi="Comic Sans MS"/>
          <w:sz w:val="24"/>
          <w:szCs w:val="24"/>
        </w:rPr>
        <w:t>Tutte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CC0616">
        <w:rPr>
          <w:rFonts w:ascii="Comic Sans MS" w:hAnsi="Comic Sans MS"/>
          <w:sz w:val="24"/>
          <w:szCs w:val="24"/>
        </w:rPr>
        <w:t>operazioni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devono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condotte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CC0616">
        <w:rPr>
          <w:rFonts w:ascii="Comic Sans MS" w:hAnsi="Comic Sans MS"/>
          <w:sz w:val="24"/>
          <w:szCs w:val="24"/>
        </w:rPr>
        <w:t>personale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indossa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r w:rsidRPr="00CC0616">
        <w:rPr>
          <w:rFonts w:ascii="Comic Sans MS" w:hAnsi="Comic Sans MS"/>
          <w:sz w:val="24"/>
          <w:szCs w:val="24"/>
        </w:rPr>
        <w:lastRenderedPageBreak/>
        <w:t>DPI (</w:t>
      </w:r>
      <w:proofErr w:type="spellStart"/>
      <w:r w:rsidRPr="00CC0616">
        <w:rPr>
          <w:rFonts w:ascii="Comic Sans MS" w:hAnsi="Comic Sans MS"/>
          <w:sz w:val="24"/>
          <w:szCs w:val="24"/>
        </w:rPr>
        <w:t>filtrante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respiratorio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FFP2 o FFP3, </w:t>
      </w:r>
      <w:proofErr w:type="spellStart"/>
      <w:r w:rsidRPr="00CC0616">
        <w:rPr>
          <w:rFonts w:ascii="Comic Sans MS" w:hAnsi="Comic Sans MS"/>
          <w:sz w:val="24"/>
          <w:szCs w:val="24"/>
        </w:rPr>
        <w:t>protezione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facciale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guanti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monouso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camice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monouso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impermeabile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CC0616">
        <w:rPr>
          <w:rFonts w:ascii="Comic Sans MS" w:hAnsi="Comic Sans MS"/>
          <w:sz w:val="24"/>
          <w:szCs w:val="24"/>
        </w:rPr>
        <w:t>maniche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lunghe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e </w:t>
      </w:r>
      <w:proofErr w:type="spellStart"/>
      <w:r w:rsidRPr="00CC0616">
        <w:rPr>
          <w:rFonts w:ascii="Comic Sans MS" w:hAnsi="Comic Sans MS"/>
          <w:sz w:val="24"/>
          <w:szCs w:val="24"/>
        </w:rPr>
        <w:t>seguire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CC0616">
        <w:rPr>
          <w:rFonts w:ascii="Comic Sans MS" w:hAnsi="Comic Sans MS"/>
          <w:sz w:val="24"/>
          <w:szCs w:val="24"/>
        </w:rPr>
        <w:t>misure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indicate per la </w:t>
      </w:r>
      <w:proofErr w:type="spellStart"/>
      <w:r w:rsidRPr="00CC0616">
        <w:rPr>
          <w:rFonts w:ascii="Comic Sans MS" w:hAnsi="Comic Sans MS"/>
          <w:sz w:val="24"/>
          <w:szCs w:val="24"/>
        </w:rPr>
        <w:t>rimozione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CC0616">
        <w:rPr>
          <w:rFonts w:ascii="Comic Sans MS" w:hAnsi="Comic Sans MS"/>
          <w:sz w:val="24"/>
          <w:szCs w:val="24"/>
        </w:rPr>
        <w:t>sicurezza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DPI (</w:t>
      </w:r>
      <w:proofErr w:type="spellStart"/>
      <w:r w:rsidRPr="00CC0616">
        <w:rPr>
          <w:rFonts w:ascii="Comic Sans MS" w:hAnsi="Comic Sans MS"/>
          <w:sz w:val="24"/>
          <w:szCs w:val="24"/>
        </w:rPr>
        <w:t>svestizione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). </w:t>
      </w:r>
    </w:p>
    <w:p w14:paraId="0E2101C6" w14:textId="77777777" w:rsidR="001B5A74" w:rsidRPr="00CC0616" w:rsidRDefault="001B5A74" w:rsidP="001B5A74">
      <w:pPr>
        <w:widowControl/>
        <w:numPr>
          <w:ilvl w:val="0"/>
          <w:numId w:val="1"/>
        </w:numPr>
        <w:autoSpaceDE/>
        <w:autoSpaceDN/>
        <w:spacing w:after="160" w:line="276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CC0616">
        <w:rPr>
          <w:rFonts w:ascii="Comic Sans MS" w:hAnsi="Comic Sans MS"/>
          <w:sz w:val="24"/>
          <w:szCs w:val="24"/>
        </w:rPr>
        <w:t xml:space="preserve">Dopo </w:t>
      </w:r>
      <w:proofErr w:type="spellStart"/>
      <w:r w:rsidRPr="00CC0616">
        <w:rPr>
          <w:rFonts w:ascii="Comic Sans MS" w:hAnsi="Comic Sans MS"/>
          <w:sz w:val="24"/>
          <w:szCs w:val="24"/>
        </w:rPr>
        <w:t>l’uso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DPI </w:t>
      </w:r>
      <w:proofErr w:type="spellStart"/>
      <w:r w:rsidRPr="00CC0616">
        <w:rPr>
          <w:rFonts w:ascii="Comic Sans MS" w:hAnsi="Comic Sans MS"/>
          <w:sz w:val="24"/>
          <w:szCs w:val="24"/>
        </w:rPr>
        <w:t>monouso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vanno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smaltiti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come </w:t>
      </w:r>
      <w:proofErr w:type="spellStart"/>
      <w:r w:rsidRPr="00CC0616">
        <w:rPr>
          <w:rFonts w:ascii="Comic Sans MS" w:hAnsi="Comic Sans MS"/>
          <w:sz w:val="24"/>
          <w:szCs w:val="24"/>
        </w:rPr>
        <w:t>materiale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potenzialmente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infetto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</w:t>
      </w:r>
    </w:p>
    <w:p w14:paraId="234DBE0E" w14:textId="77777777" w:rsidR="001B5A74" w:rsidRPr="00CC0616" w:rsidRDefault="001B5A74" w:rsidP="001B5A74">
      <w:pPr>
        <w:widowControl/>
        <w:numPr>
          <w:ilvl w:val="0"/>
          <w:numId w:val="1"/>
        </w:numPr>
        <w:autoSpaceDE/>
        <w:autoSpaceDN/>
        <w:spacing w:after="160" w:line="276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proofErr w:type="spellStart"/>
      <w:r w:rsidRPr="00CC0616">
        <w:rPr>
          <w:rFonts w:ascii="Comic Sans MS" w:hAnsi="Comic Sans MS"/>
          <w:sz w:val="24"/>
          <w:szCs w:val="24"/>
        </w:rPr>
        <w:t>Vanno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pulite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CC0616">
        <w:rPr>
          <w:rFonts w:ascii="Comic Sans MS" w:hAnsi="Comic Sans MS"/>
          <w:sz w:val="24"/>
          <w:szCs w:val="24"/>
        </w:rPr>
        <w:t>particolare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attenzione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tutte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toccate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frequente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quali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muri, </w:t>
      </w:r>
      <w:proofErr w:type="spellStart"/>
      <w:r w:rsidRPr="00CC0616">
        <w:rPr>
          <w:rFonts w:ascii="Comic Sans MS" w:hAnsi="Comic Sans MS"/>
          <w:sz w:val="24"/>
          <w:szCs w:val="24"/>
        </w:rPr>
        <w:t>porte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finestre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servizi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igienici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sanitari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</w:t>
      </w:r>
    </w:p>
    <w:p w14:paraId="7880F09B" w14:textId="77777777" w:rsidR="001B5A74" w:rsidRPr="00CC0616" w:rsidRDefault="001B5A74" w:rsidP="001B5A74">
      <w:pPr>
        <w:widowControl/>
        <w:numPr>
          <w:ilvl w:val="0"/>
          <w:numId w:val="1"/>
        </w:numPr>
        <w:autoSpaceDE/>
        <w:autoSpaceDN/>
        <w:spacing w:after="160" w:line="276" w:lineRule="auto"/>
        <w:ind w:left="567" w:hanging="567"/>
        <w:jc w:val="both"/>
        <w:rPr>
          <w:rFonts w:ascii="Comic Sans MS" w:hAnsi="Comic Sans MS"/>
          <w:sz w:val="24"/>
          <w:szCs w:val="24"/>
        </w:rPr>
      </w:pPr>
      <w:r w:rsidRPr="00CC0616">
        <w:rPr>
          <w:rFonts w:ascii="Comic Sans MS" w:hAnsi="Comic Sans MS"/>
          <w:sz w:val="24"/>
          <w:szCs w:val="24"/>
        </w:rPr>
        <w:t xml:space="preserve">le </w:t>
      </w:r>
      <w:proofErr w:type="spellStart"/>
      <w:r w:rsidRPr="00CC0616">
        <w:rPr>
          <w:rFonts w:ascii="Comic Sans MS" w:hAnsi="Comic Sans MS"/>
          <w:sz w:val="24"/>
          <w:szCs w:val="24"/>
        </w:rPr>
        <w:t>tende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altri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materiali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tessuto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devono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sottoposti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 un </w:t>
      </w:r>
      <w:proofErr w:type="spellStart"/>
      <w:r w:rsidRPr="00CC0616">
        <w:rPr>
          <w:rFonts w:ascii="Comic Sans MS" w:hAnsi="Comic Sans MS"/>
          <w:sz w:val="24"/>
          <w:szCs w:val="24"/>
        </w:rPr>
        <w:t>ciclo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lavaggio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CC0616">
        <w:rPr>
          <w:rFonts w:ascii="Comic Sans MS" w:hAnsi="Comic Sans MS"/>
          <w:sz w:val="24"/>
          <w:szCs w:val="24"/>
        </w:rPr>
        <w:t>acqua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calda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 90°C e </w:t>
      </w:r>
      <w:proofErr w:type="spellStart"/>
      <w:r w:rsidRPr="00CC0616">
        <w:rPr>
          <w:rFonts w:ascii="Comic Sans MS" w:hAnsi="Comic Sans MS"/>
          <w:sz w:val="24"/>
          <w:szCs w:val="24"/>
        </w:rPr>
        <w:t>detergente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CC0616">
        <w:rPr>
          <w:rFonts w:ascii="Comic Sans MS" w:hAnsi="Comic Sans MS"/>
          <w:sz w:val="24"/>
          <w:szCs w:val="24"/>
        </w:rPr>
        <w:t>Qualora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non </w:t>
      </w:r>
      <w:proofErr w:type="spellStart"/>
      <w:r w:rsidRPr="00CC0616">
        <w:rPr>
          <w:rFonts w:ascii="Comic Sans MS" w:hAnsi="Comic Sans MS"/>
          <w:sz w:val="24"/>
          <w:szCs w:val="24"/>
        </w:rPr>
        <w:t>sia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possibile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il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lavaggio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 90°C per le </w:t>
      </w:r>
      <w:proofErr w:type="spellStart"/>
      <w:r w:rsidRPr="00CC0616">
        <w:rPr>
          <w:rFonts w:ascii="Comic Sans MS" w:hAnsi="Comic Sans MS"/>
          <w:sz w:val="24"/>
          <w:szCs w:val="24"/>
        </w:rPr>
        <w:t>caratteristiche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del </w:t>
      </w:r>
      <w:proofErr w:type="spellStart"/>
      <w:r w:rsidRPr="00CC0616">
        <w:rPr>
          <w:rFonts w:ascii="Comic Sans MS" w:hAnsi="Comic Sans MS"/>
          <w:sz w:val="24"/>
          <w:szCs w:val="24"/>
        </w:rPr>
        <w:t>tessuto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addizionare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il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ciclo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lavaggio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CC0616">
        <w:rPr>
          <w:rFonts w:ascii="Comic Sans MS" w:hAnsi="Comic Sans MS"/>
          <w:sz w:val="24"/>
          <w:szCs w:val="24"/>
        </w:rPr>
        <w:t>candeggina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CC0616">
        <w:rPr>
          <w:rFonts w:ascii="Comic Sans MS" w:hAnsi="Comic Sans MS"/>
          <w:sz w:val="24"/>
          <w:szCs w:val="24"/>
        </w:rPr>
        <w:t>prodotti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 base di </w:t>
      </w:r>
      <w:proofErr w:type="spellStart"/>
      <w:r w:rsidRPr="00CC0616">
        <w:rPr>
          <w:rFonts w:ascii="Comic Sans MS" w:hAnsi="Comic Sans MS"/>
          <w:sz w:val="24"/>
          <w:szCs w:val="24"/>
        </w:rPr>
        <w:t>ipoclorito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sodio</w:t>
      </w:r>
      <w:proofErr w:type="spellEnd"/>
      <w:r w:rsidRPr="00CC0616">
        <w:rPr>
          <w:rFonts w:ascii="Comic Sans MS" w:hAnsi="Comic Sans MS"/>
          <w:sz w:val="24"/>
          <w:szCs w:val="24"/>
        </w:rPr>
        <w:t>.</w:t>
      </w:r>
    </w:p>
    <w:p w14:paraId="059B5C21" w14:textId="77777777" w:rsidR="001B5A74" w:rsidRDefault="001B5A74" w:rsidP="001B5A74">
      <w:pPr>
        <w:widowControl/>
        <w:autoSpaceDE/>
        <w:autoSpaceDN/>
        <w:spacing w:after="160" w:line="276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CC0616">
        <w:rPr>
          <w:rFonts w:ascii="Comic Sans MS" w:hAnsi="Comic Sans MS"/>
          <w:sz w:val="24"/>
          <w:szCs w:val="24"/>
        </w:rPr>
        <w:t xml:space="preserve">In </w:t>
      </w:r>
      <w:proofErr w:type="spellStart"/>
      <w:r w:rsidRPr="00CC0616">
        <w:rPr>
          <w:rFonts w:ascii="Comic Sans MS" w:hAnsi="Comic Sans MS"/>
          <w:sz w:val="24"/>
          <w:szCs w:val="24"/>
        </w:rPr>
        <w:t>altra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Circolare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CC0616">
        <w:rPr>
          <w:rFonts w:ascii="Comic Sans MS" w:hAnsi="Comic Sans MS"/>
          <w:sz w:val="24"/>
          <w:szCs w:val="24"/>
        </w:rPr>
        <w:t>( n</w:t>
      </w:r>
      <w:proofErr w:type="gramEnd"/>
      <w:r w:rsidRPr="00CC0616">
        <w:rPr>
          <w:rFonts w:ascii="Comic Sans MS" w:hAnsi="Comic Sans MS"/>
          <w:sz w:val="24"/>
          <w:szCs w:val="24"/>
        </w:rPr>
        <w:t>°9361</w:t>
      </w:r>
      <w:r>
        <w:rPr>
          <w:rFonts w:ascii="Comic Sans MS" w:hAnsi="Comic Sans MS"/>
          <w:sz w:val="24"/>
          <w:szCs w:val="24"/>
        </w:rPr>
        <w:t xml:space="preserve"> d</w:t>
      </w:r>
      <w:r w:rsidRPr="00CC0616">
        <w:rPr>
          <w:rFonts w:ascii="Comic Sans MS" w:hAnsi="Comic Sans MS"/>
          <w:sz w:val="24"/>
          <w:szCs w:val="24"/>
        </w:rPr>
        <w:t xml:space="preserve">el 18/03/2020) </w:t>
      </w:r>
      <w:proofErr w:type="spellStart"/>
      <w:r w:rsidRPr="00CC0616">
        <w:rPr>
          <w:rFonts w:ascii="Comic Sans MS" w:hAnsi="Comic Sans MS"/>
          <w:sz w:val="24"/>
          <w:szCs w:val="24"/>
        </w:rPr>
        <w:t>il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Ministero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della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Salute  </w:t>
      </w:r>
      <w:proofErr w:type="spellStart"/>
      <w:r w:rsidRPr="00CC0616">
        <w:rPr>
          <w:rFonts w:ascii="Comic Sans MS" w:hAnsi="Comic Sans MS"/>
          <w:sz w:val="24"/>
          <w:szCs w:val="24"/>
        </w:rPr>
        <w:t>tiene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CC0616">
        <w:rPr>
          <w:rFonts w:ascii="Comic Sans MS" w:hAnsi="Comic Sans MS"/>
          <w:sz w:val="24"/>
          <w:szCs w:val="24"/>
        </w:rPr>
        <w:t>precisare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le guide </w:t>
      </w:r>
      <w:r w:rsidRPr="00CC0616">
        <w:rPr>
          <w:rFonts w:ascii="Comic Sans MS" w:hAnsi="Comic Sans MS"/>
          <w:i/>
          <w:iCs/>
          <w:sz w:val="24"/>
          <w:szCs w:val="24"/>
        </w:rPr>
        <w:t>ECDP</w:t>
      </w:r>
      <w:r w:rsidRPr="00CC0616">
        <w:rPr>
          <w:rFonts w:ascii="Comic Sans MS" w:hAnsi="Comic Sans MS"/>
          <w:sz w:val="24"/>
          <w:szCs w:val="24"/>
        </w:rPr>
        <w:t xml:space="preserve"> e </w:t>
      </w:r>
      <w:r w:rsidRPr="00CC0616">
        <w:rPr>
          <w:rFonts w:ascii="Comic Sans MS" w:hAnsi="Comic Sans MS"/>
          <w:i/>
          <w:iCs/>
          <w:sz w:val="24"/>
          <w:szCs w:val="24"/>
        </w:rPr>
        <w:t>OMS</w:t>
      </w:r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indicano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per la </w:t>
      </w:r>
      <w:proofErr w:type="spellStart"/>
      <w:r w:rsidRPr="00CC0616">
        <w:rPr>
          <w:rFonts w:ascii="Comic Sans MS" w:hAnsi="Comic Sans MS"/>
          <w:sz w:val="24"/>
          <w:szCs w:val="24"/>
        </w:rPr>
        <w:t>disinfezione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delle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dure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l'uso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ipoclorito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>
        <w:rPr>
          <w:rFonts w:ascii="Comic Sans MS" w:hAnsi="Comic Sans MS"/>
          <w:sz w:val="24"/>
          <w:szCs w:val="24"/>
        </w:rPr>
        <w:t>sodio</w:t>
      </w:r>
      <w:proofErr w:type="spellEnd"/>
      <w:r>
        <w:rPr>
          <w:rFonts w:ascii="Comic Sans MS" w:hAnsi="Comic Sans MS"/>
          <w:sz w:val="24"/>
          <w:szCs w:val="24"/>
        </w:rPr>
        <w:t xml:space="preserve"> ad </w:t>
      </w:r>
      <w:r w:rsidRPr="00CC0616">
        <w:rPr>
          <w:rFonts w:ascii="Comic Sans MS" w:hAnsi="Comic Sans MS"/>
          <w:sz w:val="24"/>
          <w:szCs w:val="24"/>
        </w:rPr>
        <w:t xml:space="preserve">una </w:t>
      </w:r>
      <w:proofErr w:type="spellStart"/>
      <w:r w:rsidRPr="00CC0616">
        <w:rPr>
          <w:rFonts w:ascii="Comic Sans MS" w:hAnsi="Comic Sans MS"/>
          <w:sz w:val="24"/>
          <w:szCs w:val="24"/>
        </w:rPr>
        <w:t>concentrazione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iniziale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del 5% dopo la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CC0616">
        <w:rPr>
          <w:rFonts w:ascii="Comic Sans MS" w:hAnsi="Comic Sans MS"/>
          <w:sz w:val="24"/>
          <w:szCs w:val="24"/>
        </w:rPr>
        <w:t>acqua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un </w:t>
      </w:r>
      <w:proofErr w:type="spellStart"/>
      <w:r w:rsidRPr="00CC0616">
        <w:rPr>
          <w:rFonts w:ascii="Comic Sans MS" w:hAnsi="Comic Sans MS"/>
          <w:sz w:val="24"/>
          <w:szCs w:val="24"/>
        </w:rPr>
        <w:t>detergente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neutro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Per le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potrebbero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danneggiate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dall'ipoclorito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sodio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può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utilizzato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in </w:t>
      </w:r>
      <w:proofErr w:type="spellStart"/>
      <w:r w:rsidRPr="00CC0616">
        <w:rPr>
          <w:rFonts w:ascii="Comic Sans MS" w:hAnsi="Comic Sans MS"/>
          <w:sz w:val="24"/>
          <w:szCs w:val="24"/>
        </w:rPr>
        <w:t>alternativa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per la </w:t>
      </w:r>
      <w:proofErr w:type="spellStart"/>
      <w:r w:rsidRPr="00CC0616">
        <w:rPr>
          <w:rFonts w:ascii="Comic Sans MS" w:hAnsi="Comic Sans MS"/>
          <w:sz w:val="24"/>
          <w:szCs w:val="24"/>
        </w:rPr>
        <w:t>decontaminazione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etanolo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al 70%.</w:t>
      </w:r>
      <w:r>
        <w:rPr>
          <w:rFonts w:ascii="Comic Sans MS" w:hAnsi="Comic Sans MS"/>
          <w:sz w:val="24"/>
          <w:szCs w:val="24"/>
        </w:rPr>
        <w:t xml:space="preserve"> </w:t>
      </w:r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Sempre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dopo la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un </w:t>
      </w:r>
      <w:proofErr w:type="spellStart"/>
      <w:r w:rsidRPr="00CC0616">
        <w:rPr>
          <w:rFonts w:ascii="Comic Sans MS" w:hAnsi="Comic Sans MS"/>
          <w:sz w:val="24"/>
          <w:szCs w:val="24"/>
        </w:rPr>
        <w:t>detergente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neutro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 è </w:t>
      </w:r>
      <w:proofErr w:type="spellStart"/>
      <w:r w:rsidRPr="00CC0616">
        <w:rPr>
          <w:rFonts w:ascii="Comic Sans MS" w:hAnsi="Comic Sans MS"/>
          <w:sz w:val="24"/>
          <w:szCs w:val="24"/>
        </w:rPr>
        <w:t>buona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norma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procedere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frequentemente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alla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detersione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) e </w:t>
      </w:r>
      <w:proofErr w:type="spellStart"/>
      <w:r w:rsidRPr="00CC0616">
        <w:rPr>
          <w:rFonts w:ascii="Comic Sans MS" w:hAnsi="Comic Sans MS"/>
          <w:sz w:val="24"/>
          <w:szCs w:val="24"/>
        </w:rPr>
        <w:t>disinfezione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delle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devono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tanto </w:t>
      </w:r>
      <w:proofErr w:type="spellStart"/>
      <w:r w:rsidRPr="00CC0616">
        <w:rPr>
          <w:rFonts w:ascii="Comic Sans MS" w:hAnsi="Comic Sans MS"/>
          <w:sz w:val="24"/>
          <w:szCs w:val="24"/>
        </w:rPr>
        <w:t>più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accurate e </w:t>
      </w:r>
      <w:proofErr w:type="spellStart"/>
      <w:r w:rsidRPr="00CC0616">
        <w:rPr>
          <w:rFonts w:ascii="Comic Sans MS" w:hAnsi="Comic Sans MS"/>
          <w:sz w:val="24"/>
          <w:szCs w:val="24"/>
        </w:rPr>
        <w:t>frequenti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particolarmente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per quelle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vengono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toccate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più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spesso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le </w:t>
      </w:r>
      <w:proofErr w:type="spellStart"/>
      <w:r w:rsidRPr="00CC0616">
        <w:rPr>
          <w:rFonts w:ascii="Comic Sans MS" w:hAnsi="Comic Sans MS"/>
          <w:sz w:val="24"/>
          <w:szCs w:val="24"/>
        </w:rPr>
        <w:t>mani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CC0616">
        <w:rPr>
          <w:rFonts w:ascii="Comic Sans MS" w:hAnsi="Comic Sans MS"/>
          <w:sz w:val="24"/>
          <w:szCs w:val="24"/>
        </w:rPr>
        <w:t>maniglie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delle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porte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delle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finestre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del </w:t>
      </w:r>
      <w:proofErr w:type="spellStart"/>
      <w:r w:rsidRPr="00CC0616">
        <w:rPr>
          <w:rFonts w:ascii="Comic Sans MS" w:hAnsi="Comic Sans MS"/>
          <w:sz w:val="24"/>
          <w:szCs w:val="24"/>
        </w:rPr>
        <w:t>bagno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lavoro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cellulare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tablet, PC, </w:t>
      </w:r>
      <w:proofErr w:type="spellStart"/>
      <w:r w:rsidRPr="00CC0616">
        <w:rPr>
          <w:rFonts w:ascii="Comic Sans MS" w:hAnsi="Comic Sans MS"/>
          <w:sz w:val="24"/>
          <w:szCs w:val="24"/>
        </w:rPr>
        <w:t>ecc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.);  </w:t>
      </w:r>
      <w:proofErr w:type="spellStart"/>
      <w:r w:rsidRPr="00CC0616">
        <w:rPr>
          <w:rFonts w:ascii="Comic Sans MS" w:hAnsi="Comic Sans MS"/>
          <w:sz w:val="24"/>
          <w:szCs w:val="24"/>
        </w:rPr>
        <w:t>alternativamente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per </w:t>
      </w:r>
      <w:proofErr w:type="spellStart"/>
      <w:r w:rsidRPr="00CC0616">
        <w:rPr>
          <w:rFonts w:ascii="Comic Sans MS" w:hAnsi="Comic Sans MS"/>
          <w:sz w:val="24"/>
          <w:szCs w:val="24"/>
        </w:rPr>
        <w:t>superfici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potrebbero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essere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danneggiate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dall'ipoclorito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sodio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è </w:t>
      </w:r>
      <w:proofErr w:type="spellStart"/>
      <w:r w:rsidRPr="00CC0616">
        <w:rPr>
          <w:rFonts w:ascii="Comic Sans MS" w:hAnsi="Comic Sans MS"/>
          <w:sz w:val="24"/>
          <w:szCs w:val="24"/>
        </w:rPr>
        <w:t>adeguata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una </w:t>
      </w:r>
      <w:proofErr w:type="spellStart"/>
      <w:r w:rsidRPr="00CC0616">
        <w:rPr>
          <w:rFonts w:ascii="Comic Sans MS" w:hAnsi="Comic Sans MS"/>
          <w:sz w:val="24"/>
          <w:szCs w:val="24"/>
        </w:rPr>
        <w:t>soluzione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etanolo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al 70%</w:t>
      </w:r>
      <w:r>
        <w:rPr>
          <w:rFonts w:ascii="Comic Sans MS" w:hAnsi="Comic Sans MS"/>
          <w:sz w:val="24"/>
          <w:szCs w:val="24"/>
        </w:rPr>
        <w:t>.</w:t>
      </w:r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Confrontando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queste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modalità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con  </w:t>
      </w:r>
      <w:proofErr w:type="spellStart"/>
      <w:r w:rsidRPr="00CC0616">
        <w:rPr>
          <w:rFonts w:ascii="Comic Sans MS" w:hAnsi="Comic Sans MS"/>
          <w:sz w:val="24"/>
          <w:szCs w:val="24"/>
        </w:rPr>
        <w:t>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criteri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operative </w:t>
      </w:r>
      <w:proofErr w:type="spellStart"/>
      <w:r w:rsidRPr="00CC0616">
        <w:rPr>
          <w:rFonts w:ascii="Comic Sans MS" w:hAnsi="Comic Sans MS"/>
          <w:sz w:val="24"/>
          <w:szCs w:val="24"/>
        </w:rPr>
        <w:t>dettati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dal </w:t>
      </w:r>
      <w:proofErr w:type="spellStart"/>
      <w:r w:rsidRPr="00CC0616">
        <w:rPr>
          <w:rFonts w:ascii="Comic Sans MS" w:hAnsi="Comic Sans MS"/>
          <w:sz w:val="24"/>
          <w:szCs w:val="24"/>
        </w:rPr>
        <w:t>Servizio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Prevenzione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Protezione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per le </w:t>
      </w:r>
      <w:proofErr w:type="spellStart"/>
      <w:r w:rsidRPr="00CC0616">
        <w:rPr>
          <w:rFonts w:ascii="Comic Sans MS" w:hAnsi="Comic Sans MS"/>
          <w:sz w:val="24"/>
          <w:szCs w:val="24"/>
        </w:rPr>
        <w:t>attività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>/</w:t>
      </w:r>
      <w:proofErr w:type="spellStart"/>
      <w:r w:rsidRPr="00CC0616">
        <w:rPr>
          <w:rFonts w:ascii="Comic Sans MS" w:hAnsi="Comic Sans MS"/>
          <w:sz w:val="24"/>
          <w:szCs w:val="24"/>
        </w:rPr>
        <w:t>disinfezione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ordinarie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si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può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notare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queste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non </w:t>
      </w:r>
      <w:proofErr w:type="spellStart"/>
      <w:r w:rsidRPr="00CC0616">
        <w:rPr>
          <w:rFonts w:ascii="Comic Sans MS" w:hAnsi="Comic Sans MS"/>
          <w:sz w:val="24"/>
          <w:szCs w:val="24"/>
        </w:rPr>
        <w:t>differiscono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molto </w:t>
      </w:r>
      <w:proofErr w:type="spellStart"/>
      <w:r w:rsidRPr="00CC0616">
        <w:rPr>
          <w:rFonts w:ascii="Comic Sans MS" w:hAnsi="Comic Sans MS"/>
          <w:sz w:val="24"/>
          <w:szCs w:val="24"/>
        </w:rPr>
        <w:t>da</w:t>
      </w:r>
      <w:r>
        <w:rPr>
          <w:rFonts w:ascii="Comic Sans MS" w:hAnsi="Comic Sans MS"/>
          <w:sz w:val="24"/>
          <w:szCs w:val="24"/>
        </w:rPr>
        <w:t>l</w:t>
      </w:r>
      <w:r w:rsidRPr="00CC0616">
        <w:rPr>
          <w:rFonts w:ascii="Comic Sans MS" w:hAnsi="Comic Sans MS"/>
          <w:sz w:val="24"/>
          <w:szCs w:val="24"/>
        </w:rPr>
        <w:t>le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disposizioni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del </w:t>
      </w:r>
      <w:proofErr w:type="spellStart"/>
      <w:r w:rsidRPr="00CC0616">
        <w:rPr>
          <w:rFonts w:ascii="Comic Sans MS" w:hAnsi="Comic Sans MS"/>
          <w:sz w:val="24"/>
          <w:szCs w:val="24"/>
        </w:rPr>
        <w:t>Ministero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della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Salute                                                                                                                   Si </w:t>
      </w:r>
      <w:proofErr w:type="spellStart"/>
      <w:r w:rsidRPr="00CC0616">
        <w:rPr>
          <w:rFonts w:ascii="Comic Sans MS" w:hAnsi="Comic Sans MS"/>
          <w:sz w:val="24"/>
          <w:szCs w:val="24"/>
        </w:rPr>
        <w:t>intende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fare </w:t>
      </w:r>
      <w:proofErr w:type="spellStart"/>
      <w:r w:rsidRPr="00CC0616">
        <w:rPr>
          <w:rFonts w:ascii="Comic Sans MS" w:hAnsi="Comic Sans MS"/>
          <w:sz w:val="24"/>
          <w:szCs w:val="24"/>
        </w:rPr>
        <w:t>questa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precisazione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per </w:t>
      </w:r>
      <w:proofErr w:type="spellStart"/>
      <w:r w:rsidRPr="00CC0616">
        <w:rPr>
          <w:rFonts w:ascii="Comic Sans MS" w:hAnsi="Comic Sans MS"/>
          <w:sz w:val="24"/>
          <w:szCs w:val="24"/>
        </w:rPr>
        <w:t>sgomberare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il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campo da </w:t>
      </w:r>
      <w:proofErr w:type="spellStart"/>
      <w:r w:rsidRPr="00CC0616">
        <w:rPr>
          <w:rFonts w:ascii="Comic Sans MS" w:hAnsi="Comic Sans MS"/>
          <w:sz w:val="24"/>
          <w:szCs w:val="24"/>
        </w:rPr>
        <w:t>inutili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dannose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congetture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da </w:t>
      </w:r>
      <w:proofErr w:type="spellStart"/>
      <w:r w:rsidRPr="00CC0616">
        <w:rPr>
          <w:rFonts w:ascii="Comic Sans MS" w:hAnsi="Comic Sans MS"/>
          <w:sz w:val="24"/>
          <w:szCs w:val="24"/>
        </w:rPr>
        <w:t>inziative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dettate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da </w:t>
      </w:r>
      <w:proofErr w:type="spellStart"/>
      <w:r w:rsidRPr="00CC0616">
        <w:rPr>
          <w:rFonts w:ascii="Comic Sans MS" w:hAnsi="Comic Sans MS"/>
          <w:sz w:val="24"/>
          <w:szCs w:val="24"/>
        </w:rPr>
        <w:t>timori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del </w:t>
      </w:r>
      <w:proofErr w:type="spellStart"/>
      <w:r w:rsidRPr="00CC0616">
        <w:rPr>
          <w:rFonts w:ascii="Comic Sans MS" w:hAnsi="Comic Sans MS"/>
          <w:sz w:val="24"/>
          <w:szCs w:val="24"/>
        </w:rPr>
        <w:t>tutto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inesistenti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che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potrebbero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indurre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</w:t>
      </w:r>
      <w:r>
        <w:rPr>
          <w:rFonts w:ascii="Comic Sans MS" w:hAnsi="Comic Sans MS"/>
          <w:sz w:val="24"/>
          <w:szCs w:val="24"/>
        </w:rPr>
        <w:t>.</w:t>
      </w:r>
      <w:r w:rsidRPr="00CC0616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.</w:t>
      </w:r>
      <w:r w:rsidRPr="00CC0616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CC0616">
        <w:rPr>
          <w:rFonts w:ascii="Comic Sans MS" w:hAnsi="Comic Sans MS"/>
          <w:sz w:val="24"/>
          <w:szCs w:val="24"/>
        </w:rPr>
        <w:t>porre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CC0616">
        <w:rPr>
          <w:rFonts w:ascii="Comic Sans MS" w:hAnsi="Comic Sans MS"/>
          <w:sz w:val="24"/>
          <w:szCs w:val="24"/>
        </w:rPr>
        <w:t>atto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in</w:t>
      </w:r>
      <w:r>
        <w:rPr>
          <w:rFonts w:ascii="Comic Sans MS" w:hAnsi="Comic Sans MS"/>
          <w:sz w:val="24"/>
          <w:szCs w:val="24"/>
        </w:rPr>
        <w:t>i</w:t>
      </w:r>
      <w:r w:rsidRPr="00CC0616">
        <w:rPr>
          <w:rFonts w:ascii="Comic Sans MS" w:hAnsi="Comic Sans MS"/>
          <w:sz w:val="24"/>
          <w:szCs w:val="24"/>
        </w:rPr>
        <w:t>ziative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di </w:t>
      </w:r>
      <w:proofErr w:type="spellStart"/>
      <w:r w:rsidRPr="00CC0616">
        <w:rPr>
          <w:rFonts w:ascii="Comic Sans MS" w:hAnsi="Comic Sans MS"/>
          <w:sz w:val="24"/>
          <w:szCs w:val="24"/>
        </w:rPr>
        <w:t>disinfezione</w:t>
      </w:r>
      <w:proofErr w:type="spellEnd"/>
      <w:r w:rsidRPr="00CC0616">
        <w:rPr>
          <w:rFonts w:ascii="Comic Sans MS" w:hAnsi="Comic Sans MS"/>
          <w:sz w:val="24"/>
          <w:szCs w:val="24"/>
        </w:rPr>
        <w:t>/</w:t>
      </w:r>
      <w:proofErr w:type="spellStart"/>
      <w:r w:rsidRPr="00CC0616">
        <w:rPr>
          <w:rFonts w:ascii="Comic Sans MS" w:hAnsi="Comic Sans MS"/>
          <w:sz w:val="24"/>
          <w:szCs w:val="24"/>
        </w:rPr>
        <w:t>sanificazione</w:t>
      </w:r>
      <w:proofErr w:type="spellEnd"/>
      <w:r w:rsidRPr="00CC0616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inutili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CC0616">
        <w:rPr>
          <w:rFonts w:ascii="Comic Sans MS" w:hAnsi="Comic Sans MS"/>
          <w:sz w:val="24"/>
          <w:szCs w:val="24"/>
        </w:rPr>
        <w:t>oltretutto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alquanto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sz w:val="24"/>
          <w:szCs w:val="24"/>
        </w:rPr>
        <w:t>costose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 E’, al </w:t>
      </w:r>
      <w:proofErr w:type="spellStart"/>
      <w:r w:rsidRPr="00CC0616">
        <w:rPr>
          <w:rFonts w:ascii="Comic Sans MS" w:hAnsi="Comic Sans MS"/>
          <w:sz w:val="24"/>
          <w:szCs w:val="24"/>
        </w:rPr>
        <w:t>contrario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C0616">
        <w:rPr>
          <w:rFonts w:ascii="Comic Sans MS" w:hAnsi="Comic Sans MS"/>
          <w:sz w:val="24"/>
          <w:szCs w:val="24"/>
        </w:rPr>
        <w:t>necessaria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un’opera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d’informazione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CC0616">
        <w:rPr>
          <w:rFonts w:ascii="Comic Sans MS" w:hAnsi="Comic Sans MS"/>
          <w:sz w:val="24"/>
          <w:szCs w:val="24"/>
        </w:rPr>
        <w:t>obiettiva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CC0616">
        <w:rPr>
          <w:rFonts w:ascii="Comic Sans MS" w:hAnsi="Comic Sans MS"/>
          <w:sz w:val="24"/>
          <w:szCs w:val="24"/>
        </w:rPr>
        <w:t>degli</w:t>
      </w:r>
      <w:proofErr w:type="spellEnd"/>
      <w:proofErr w:type="gram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operatori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addetti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alla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pulizia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onde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C0616">
        <w:rPr>
          <w:rFonts w:ascii="Comic Sans MS" w:hAnsi="Comic Sans MS"/>
          <w:sz w:val="24"/>
          <w:szCs w:val="24"/>
        </w:rPr>
        <w:t>sensibilizzarli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CC0616">
        <w:rPr>
          <w:rFonts w:ascii="Comic Sans MS" w:hAnsi="Comic Sans MS"/>
          <w:sz w:val="24"/>
          <w:szCs w:val="24"/>
        </w:rPr>
        <w:t>massimo</w:t>
      </w:r>
      <w:proofErr w:type="spellEnd"/>
      <w:r w:rsidRPr="00CC0616">
        <w:rPr>
          <w:rFonts w:ascii="Comic Sans MS" w:hAnsi="Comic Sans MS"/>
          <w:sz w:val="24"/>
          <w:szCs w:val="24"/>
        </w:rPr>
        <w:t xml:space="preserve">. </w:t>
      </w:r>
    </w:p>
    <w:p w14:paraId="342A0E2B" w14:textId="77777777" w:rsidR="001B5A74" w:rsidRPr="00CC0616" w:rsidRDefault="001B5A74" w:rsidP="001B5A74">
      <w:pPr>
        <w:spacing w:line="276" w:lineRule="auto"/>
        <w:rPr>
          <w:rFonts w:ascii="Comic Sans MS" w:hAnsi="Comic Sans MS"/>
          <w:b/>
          <w:bCs/>
          <w:sz w:val="24"/>
          <w:szCs w:val="24"/>
          <w:lang w:val="it-IT"/>
        </w:rPr>
      </w:pPr>
      <w:r w:rsidRPr="00CC0616">
        <w:rPr>
          <w:rFonts w:ascii="Comic Sans MS" w:hAnsi="Comic Sans MS"/>
          <w:b/>
          <w:bCs/>
          <w:sz w:val="24"/>
          <w:szCs w:val="24"/>
          <w:lang w:val="it-IT"/>
        </w:rPr>
        <w:t xml:space="preserve">Il Servizio di Prevenzione e </w:t>
      </w:r>
      <w:proofErr w:type="gramStart"/>
      <w:r w:rsidRPr="00CC0616">
        <w:rPr>
          <w:rFonts w:ascii="Comic Sans MS" w:hAnsi="Comic Sans MS"/>
          <w:b/>
          <w:bCs/>
          <w:sz w:val="24"/>
          <w:szCs w:val="24"/>
          <w:lang w:val="it-IT"/>
        </w:rPr>
        <w:t>Protezione  raccomanda</w:t>
      </w:r>
      <w:proofErr w:type="gramEnd"/>
      <w:r w:rsidRPr="00CC0616">
        <w:rPr>
          <w:rFonts w:ascii="Comic Sans MS" w:hAnsi="Comic Sans MS"/>
          <w:b/>
          <w:bCs/>
          <w:sz w:val="24"/>
          <w:szCs w:val="24"/>
          <w:lang w:val="it-IT"/>
        </w:rPr>
        <w:t xml:space="preserve"> che in questa FASE 2 i locali ad uso ufficio, le postazioni di lavoro in genere e altri ambienti qualora occupati, vadano puliti e disinfettati </w:t>
      </w:r>
      <w:r>
        <w:rPr>
          <w:rFonts w:ascii="Comic Sans MS" w:hAnsi="Comic Sans MS"/>
          <w:b/>
          <w:bCs/>
          <w:sz w:val="24"/>
          <w:szCs w:val="24"/>
          <w:lang w:val="it-IT"/>
        </w:rPr>
        <w:t xml:space="preserve"> al termine del turno di lavoro</w:t>
      </w:r>
      <w:r w:rsidRPr="00CC0616">
        <w:rPr>
          <w:rFonts w:ascii="Comic Sans MS" w:hAnsi="Comic Sans MS"/>
          <w:b/>
          <w:bCs/>
          <w:sz w:val="24"/>
          <w:szCs w:val="24"/>
          <w:lang w:val="it-IT"/>
        </w:rPr>
        <w:t xml:space="preserve">, facendo allontanare gli occupanti. Prestare attenzione, altresì, ad arieggiare i locali dopo gli interventi. </w:t>
      </w:r>
    </w:p>
    <w:p w14:paraId="4C6E5998" w14:textId="77777777" w:rsidR="001B5A74" w:rsidRDefault="001B5A74" w:rsidP="001B5A74">
      <w:pPr>
        <w:pStyle w:val="Corpotesto"/>
        <w:spacing w:line="276" w:lineRule="auto"/>
        <w:jc w:val="both"/>
        <w:rPr>
          <w:rFonts w:ascii="Comic Sans MS" w:hAnsi="Comic Sans MS"/>
        </w:rPr>
      </w:pPr>
    </w:p>
    <w:p w14:paraId="406FEB1E" w14:textId="795AFEB3" w:rsidR="001B5A74" w:rsidRPr="009B363B" w:rsidRDefault="001B5A74" w:rsidP="001B5A74">
      <w:pPr>
        <w:pStyle w:val="Corpotesto"/>
        <w:spacing w:line="276" w:lineRule="auto"/>
        <w:jc w:val="both"/>
        <w:rPr>
          <w:rFonts w:ascii="Comic Sans MS" w:hAnsi="Comic Sans MS"/>
        </w:rPr>
      </w:pPr>
      <w:r w:rsidRPr="009B363B">
        <w:rPr>
          <w:rFonts w:ascii="Comic Sans MS" w:hAnsi="Comic Sans MS"/>
        </w:rPr>
        <w:t xml:space="preserve">In Roma </w:t>
      </w:r>
      <w:proofErr w:type="spellStart"/>
      <w:r w:rsidRPr="009B363B">
        <w:rPr>
          <w:rFonts w:ascii="Comic Sans MS" w:hAnsi="Comic Sans MS"/>
        </w:rPr>
        <w:t>il</w:t>
      </w:r>
      <w:proofErr w:type="spellEnd"/>
      <w:r w:rsidRPr="009B363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23</w:t>
      </w:r>
      <w:r w:rsidRPr="009B363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</w:t>
      </w:r>
      <w:r w:rsidRPr="009B363B">
        <w:rPr>
          <w:rFonts w:ascii="Comic Sans MS" w:hAnsi="Comic Sans MS"/>
        </w:rPr>
        <w:t>aggio 2020</w:t>
      </w:r>
    </w:p>
    <w:p w14:paraId="209BC201" w14:textId="77777777" w:rsidR="001B5A74" w:rsidRPr="00BF24F7" w:rsidRDefault="001B5A74" w:rsidP="001B5A74">
      <w:pPr>
        <w:pStyle w:val="Corpotesto"/>
        <w:spacing w:line="276" w:lineRule="auto"/>
        <w:jc w:val="both"/>
        <w:rPr>
          <w:rFonts w:ascii="Bookman Old Style" w:eastAsia="SimSun" w:hAnsi="Bookman Old Style" w:cs="SimSun"/>
          <w:lang w:val="it-IT" w:eastAsia="ar-SA"/>
        </w:rPr>
      </w:pPr>
      <w:r w:rsidRPr="009B363B">
        <w:rPr>
          <w:rFonts w:ascii="Comic Sans MS" w:hAnsi="Comic Sans MS"/>
        </w:rPr>
        <w:t>IL SERVIZIO DI PREVENZIONE E PROTEZIONE</w:t>
      </w:r>
    </w:p>
    <w:p w14:paraId="264136CE" w14:textId="77777777" w:rsidR="001B5A74" w:rsidRDefault="001B5A74"/>
    <w:sectPr w:rsidR="001B5A74" w:rsidSect="009B363B">
      <w:footerReference w:type="default" r:id="rId5"/>
      <w:pgSz w:w="11900" w:h="16840"/>
      <w:pgMar w:top="765" w:right="720" w:bottom="720" w:left="765" w:header="0" w:footer="142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4005936"/>
      <w:docPartObj>
        <w:docPartGallery w:val="Page Numbers (Bottom of Page)"/>
        <w:docPartUnique/>
      </w:docPartObj>
    </w:sdtPr>
    <w:sdtEndPr/>
    <w:sdtContent>
      <w:p w14:paraId="589E75BC" w14:textId="77777777" w:rsidR="0054057D" w:rsidRDefault="001B5A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2179E37" w14:textId="77777777" w:rsidR="00C569D9" w:rsidRDefault="001B5A74">
    <w:pPr>
      <w:pStyle w:val="Corpotesto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94CFB"/>
    <w:multiLevelType w:val="hybridMultilevel"/>
    <w:tmpl w:val="DB1089AC"/>
    <w:lvl w:ilvl="0" w:tplc="CDE425EC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1" w15:restartNumberingAfterBreak="0">
    <w:nsid w:val="3245369E"/>
    <w:multiLevelType w:val="hybridMultilevel"/>
    <w:tmpl w:val="15782566"/>
    <w:lvl w:ilvl="0" w:tplc="04100015">
      <w:start w:val="1"/>
      <w:numFmt w:val="upp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AE4056D"/>
    <w:multiLevelType w:val="hybridMultilevel"/>
    <w:tmpl w:val="18C0F556"/>
    <w:lvl w:ilvl="0" w:tplc="7B1E9EEC">
      <w:start w:val="1"/>
      <w:numFmt w:val="decimal"/>
      <w:lvlText w:val="%1."/>
      <w:lvlJc w:val="left"/>
      <w:pPr>
        <w:ind w:left="501" w:hanging="360"/>
      </w:pPr>
      <w:rPr>
        <w:rFonts w:ascii="Comic Sans MS" w:eastAsia="Times New Roman" w:hAnsi="Comic Sans MS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CB7"/>
    <w:multiLevelType w:val="hybridMultilevel"/>
    <w:tmpl w:val="6F6CE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B43AC"/>
    <w:multiLevelType w:val="hybridMultilevel"/>
    <w:tmpl w:val="DEBEDD62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6A062766"/>
    <w:multiLevelType w:val="hybridMultilevel"/>
    <w:tmpl w:val="6B74E174"/>
    <w:lvl w:ilvl="0" w:tplc="04244C6E">
      <w:start w:val="1"/>
      <w:numFmt w:val="upperLetter"/>
      <w:lvlText w:val="%1."/>
      <w:lvlJc w:val="left"/>
      <w:pPr>
        <w:ind w:left="270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789C3DBA"/>
    <w:multiLevelType w:val="multilevel"/>
    <w:tmpl w:val="8BD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74"/>
    <w:rsid w:val="001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C68C"/>
  <w15:chartTrackingRefBased/>
  <w15:docId w15:val="{78DF5577-7B44-4FB5-A218-1C78AFA2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B5A7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5A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1B5A74"/>
    <w:pPr>
      <w:ind w:left="736" w:hanging="348"/>
    </w:pPr>
  </w:style>
  <w:style w:type="paragraph" w:styleId="Pidipagina">
    <w:name w:val="footer"/>
    <w:basedOn w:val="Normale"/>
    <w:link w:val="PidipaginaCarattere"/>
    <w:uiPriority w:val="99"/>
    <w:unhideWhenUsed/>
    <w:rsid w:val="001B5A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A74"/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link w:val="NessunaspaziaturaCarattere"/>
    <w:uiPriority w:val="1"/>
    <w:qFormat/>
    <w:rsid w:val="001B5A7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5A74"/>
    <w:rPr>
      <w:rFonts w:eastAsiaTheme="minorEastAsia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B5A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5A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5A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A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A7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6A658DD9A04325841898A60168E4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0238B-8846-43AA-A914-4815B1C83376}"/>
      </w:docPartPr>
      <w:docPartBody>
        <w:p w:rsidR="00000000" w:rsidRDefault="008E3931" w:rsidP="008E3931">
          <w:pPr>
            <w:pStyle w:val="1B6A658DD9A04325841898A60168E46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31"/>
    <w:rsid w:val="008E3931"/>
    <w:rsid w:val="00C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A658DD9A04325841898A60168E461">
    <w:name w:val="1B6A658DD9A04325841898A60168E461"/>
    <w:rsid w:val="008E3931"/>
  </w:style>
  <w:style w:type="paragraph" w:customStyle="1" w:styleId="0D36F9F28FCC420EB5A2D3C7FD4DE6CD">
    <w:name w:val="0D36F9F28FCC420EB5A2D3C7FD4DE6CD"/>
    <w:rsid w:val="008E3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2169</Words>
  <Characters>12367</Characters>
  <Application>Microsoft Office Word</Application>
  <DocSecurity>0</DocSecurity>
  <Lines>103</Lines>
  <Paragraphs>29</Paragraphs>
  <ScaleCrop>false</ScaleCrop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DISPOSIZIONI OPERATIVE PER PREVENIRE E CONTENERE IL CONTAGIO DA COVID 19</dc:title>
  <dc:subject/>
  <dc:creator>Pasqualino Appolloni</dc:creator>
  <cp:keywords/>
  <dc:description/>
  <cp:lastModifiedBy>Pasqualino Appolloni</cp:lastModifiedBy>
  <cp:revision>1</cp:revision>
  <cp:lastPrinted>2020-05-24T07:42:00Z</cp:lastPrinted>
  <dcterms:created xsi:type="dcterms:W3CDTF">2020-05-24T07:35:00Z</dcterms:created>
  <dcterms:modified xsi:type="dcterms:W3CDTF">2020-05-24T07:51:00Z</dcterms:modified>
</cp:coreProperties>
</file>